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E0" w:rsidRPr="00D33EA9" w:rsidRDefault="000D6F52" w:rsidP="00D33EA9">
      <w:pPr>
        <w:spacing w:after="100" w:afterAutospacing="1" w:line="360" w:lineRule="auto"/>
        <w:contextualSpacing/>
        <w:jc w:val="center"/>
        <w:rPr>
          <w:b/>
        </w:rPr>
      </w:pPr>
      <w:r w:rsidRPr="00D33EA9">
        <w:rPr>
          <w:b/>
        </w:rPr>
        <w:t>Minutes form the AGM – 29</w:t>
      </w:r>
      <w:r w:rsidRPr="00D33EA9">
        <w:rPr>
          <w:b/>
          <w:vertAlign w:val="superscript"/>
        </w:rPr>
        <w:t>th</w:t>
      </w:r>
      <w:r w:rsidRPr="00D33EA9">
        <w:rPr>
          <w:b/>
        </w:rPr>
        <w:t xml:space="preserve"> September 2016</w:t>
      </w:r>
    </w:p>
    <w:p w:rsidR="000D6F52" w:rsidRDefault="000D6F52" w:rsidP="00AE3B07">
      <w:pPr>
        <w:spacing w:after="100" w:afterAutospacing="1" w:line="360" w:lineRule="auto"/>
        <w:contextualSpacing/>
      </w:pPr>
      <w:r>
        <w:t>In Attendance:</w:t>
      </w:r>
    </w:p>
    <w:p w:rsidR="000D6F52" w:rsidRDefault="000D6F52" w:rsidP="00AE3B07">
      <w:pPr>
        <w:spacing w:after="100" w:afterAutospacing="1" w:line="360" w:lineRule="auto"/>
        <w:contextualSpacing/>
      </w:pPr>
      <w:r>
        <w:t>Jayne Bailey</w:t>
      </w:r>
    </w:p>
    <w:p w:rsidR="000D6F52" w:rsidRDefault="000D6F52" w:rsidP="00AE3B07">
      <w:pPr>
        <w:spacing w:after="100" w:afterAutospacing="1" w:line="360" w:lineRule="auto"/>
        <w:contextualSpacing/>
      </w:pPr>
      <w:r>
        <w:t xml:space="preserve">Anne </w:t>
      </w:r>
      <w:proofErr w:type="spellStart"/>
      <w:r>
        <w:t>Clemenson</w:t>
      </w:r>
      <w:proofErr w:type="spellEnd"/>
    </w:p>
    <w:p w:rsidR="000D6F52" w:rsidRDefault="000D6F52" w:rsidP="00AE3B07">
      <w:pPr>
        <w:spacing w:after="100" w:afterAutospacing="1" w:line="360" w:lineRule="auto"/>
        <w:contextualSpacing/>
      </w:pPr>
      <w:r>
        <w:t>Lesley Sweeney</w:t>
      </w:r>
    </w:p>
    <w:p w:rsidR="000D6F52" w:rsidRDefault="000D6F52" w:rsidP="00AE3B07">
      <w:pPr>
        <w:spacing w:after="100" w:afterAutospacing="1" w:line="360" w:lineRule="auto"/>
        <w:contextualSpacing/>
      </w:pPr>
      <w:r>
        <w:t>Joanne Forde</w:t>
      </w:r>
    </w:p>
    <w:p w:rsidR="000D6F52" w:rsidRDefault="000D6F52" w:rsidP="00AE3B07">
      <w:pPr>
        <w:spacing w:after="100" w:afterAutospacing="1" w:line="360" w:lineRule="auto"/>
        <w:contextualSpacing/>
      </w:pPr>
      <w:r>
        <w:t>Sarah Brown</w:t>
      </w:r>
    </w:p>
    <w:p w:rsidR="000D6F52" w:rsidRDefault="000D6F52" w:rsidP="00AE3B07">
      <w:pPr>
        <w:spacing w:after="100" w:afterAutospacing="1" w:line="360" w:lineRule="auto"/>
        <w:contextualSpacing/>
      </w:pPr>
      <w:r>
        <w:t>Jemima Sharp</w:t>
      </w:r>
    </w:p>
    <w:p w:rsidR="000D6F52" w:rsidRDefault="000D6F52" w:rsidP="00AE3B07">
      <w:pPr>
        <w:spacing w:after="100" w:afterAutospacing="1" w:line="360" w:lineRule="auto"/>
        <w:contextualSpacing/>
      </w:pPr>
    </w:p>
    <w:p w:rsidR="000D6F52" w:rsidRDefault="000D6F52" w:rsidP="00AE3B07">
      <w:pPr>
        <w:spacing w:after="100" w:afterAutospacing="1" w:line="360" w:lineRule="auto"/>
        <w:contextualSpacing/>
      </w:pPr>
      <w:r>
        <w:t>Apologies:</w:t>
      </w:r>
    </w:p>
    <w:p w:rsidR="000D6F52" w:rsidRDefault="000D6F52" w:rsidP="00AE3B07">
      <w:pPr>
        <w:spacing w:after="100" w:afterAutospacing="1" w:line="360" w:lineRule="auto"/>
        <w:contextualSpacing/>
      </w:pPr>
      <w:r>
        <w:t>Sarah Stone</w:t>
      </w:r>
    </w:p>
    <w:p w:rsidR="00792587" w:rsidRDefault="00792587" w:rsidP="00AE3B07">
      <w:pPr>
        <w:spacing w:after="100" w:afterAutospacing="1" w:line="360" w:lineRule="auto"/>
        <w:contextualSpacing/>
      </w:pPr>
    </w:p>
    <w:p w:rsidR="00792587" w:rsidRPr="00687119" w:rsidRDefault="00792587" w:rsidP="00D33EA9">
      <w:pPr>
        <w:spacing w:after="0" w:line="20" w:lineRule="atLeast"/>
        <w:contextualSpacing/>
        <w:rPr>
          <w:b/>
        </w:rPr>
      </w:pPr>
      <w:r w:rsidRPr="00687119">
        <w:rPr>
          <w:b/>
        </w:rPr>
        <w:t>PTA Chairs Report 2015/2016</w:t>
      </w:r>
      <w:r w:rsidR="00687119" w:rsidRPr="00687119">
        <w:rPr>
          <w:b/>
        </w:rPr>
        <w:t xml:space="preserve"> by Jayne Bailey</w:t>
      </w:r>
    </w:p>
    <w:p w:rsidR="00792587" w:rsidRDefault="00792587" w:rsidP="00D33EA9">
      <w:pPr>
        <w:spacing w:after="0" w:line="20" w:lineRule="atLeast"/>
        <w:contextualSpacing/>
      </w:pPr>
      <w:r>
        <w:t>The last 2 years have been daunting, exciting and thoroughly enjoyable.</w:t>
      </w:r>
    </w:p>
    <w:p w:rsidR="00792587" w:rsidRDefault="00792587" w:rsidP="00D33EA9">
      <w:pPr>
        <w:spacing w:after="0" w:line="20" w:lineRule="atLeast"/>
        <w:contextualSpacing/>
      </w:pPr>
      <w:r>
        <w:t>At first the role of Chair and the pressure to run events and raise lots of money for our school was scary but I had a great team.</w:t>
      </w:r>
    </w:p>
    <w:p w:rsidR="00792587" w:rsidRDefault="00792587" w:rsidP="00D33EA9">
      <w:pPr>
        <w:spacing w:after="0" w:line="20" w:lineRule="atLeast"/>
        <w:contextualSpacing/>
      </w:pPr>
      <w:r>
        <w:t xml:space="preserve">With hard work and great enthusiasm I am very proud to have been a part of this team. </w:t>
      </w:r>
    </w:p>
    <w:p w:rsidR="00792587" w:rsidRDefault="00792587" w:rsidP="00D33EA9">
      <w:pPr>
        <w:spacing w:after="0" w:line="20" w:lineRule="atLeast"/>
        <w:contextualSpacing/>
      </w:pPr>
      <w:r>
        <w:t xml:space="preserve">Changes were made throughout the last few years from the Ball venue to food/sweet choices all of which I think have made a significant difference. The Ball has now become a must for lots of parents and a special night out. </w:t>
      </w:r>
    </w:p>
    <w:p w:rsidR="00792587" w:rsidRDefault="00792587" w:rsidP="00D33EA9">
      <w:pPr>
        <w:spacing w:after="0" w:line="20" w:lineRule="atLeast"/>
        <w:contextualSpacing/>
      </w:pPr>
      <w:r>
        <w:t>It has been a pleasure to work with all of you and I would like to thank the whole team for all their hard work, commitment and time.</w:t>
      </w:r>
    </w:p>
    <w:p w:rsidR="00792587" w:rsidRDefault="00792587" w:rsidP="00D33EA9">
      <w:pPr>
        <w:spacing w:after="0" w:line="20" w:lineRule="atLeast"/>
        <w:contextualSpacing/>
      </w:pPr>
      <w:r>
        <w:t xml:space="preserve">I look forward to helping our New Chairs Jo and Sarah take on this role and think they will do us all proud. </w:t>
      </w:r>
    </w:p>
    <w:p w:rsidR="00792587" w:rsidRDefault="00792587" w:rsidP="00D33EA9">
      <w:pPr>
        <w:spacing w:after="0" w:line="20" w:lineRule="atLeast"/>
        <w:contextualSpacing/>
      </w:pPr>
      <w:r>
        <w:t xml:space="preserve">Thank-you for the continuing support and patience from Janet in the Kitchen, Michelle, Becky and Marianne in the office, Peter for all his hard work and help and especially Mrs Sweeney. </w:t>
      </w:r>
    </w:p>
    <w:p w:rsidR="00687119" w:rsidRDefault="00687119" w:rsidP="00D33EA9">
      <w:pPr>
        <w:spacing w:after="0" w:line="20" w:lineRule="atLeast"/>
        <w:contextualSpacing/>
      </w:pPr>
    </w:p>
    <w:p w:rsidR="00792587" w:rsidRPr="00687119" w:rsidRDefault="00687119" w:rsidP="00D33EA9">
      <w:pPr>
        <w:spacing w:after="0" w:line="20" w:lineRule="atLeast"/>
        <w:contextualSpacing/>
        <w:rPr>
          <w:b/>
        </w:rPr>
      </w:pPr>
      <w:r w:rsidRPr="00687119">
        <w:rPr>
          <w:b/>
        </w:rPr>
        <w:t xml:space="preserve">A Few </w:t>
      </w:r>
      <w:r w:rsidR="00EA57CD" w:rsidRPr="00687119">
        <w:rPr>
          <w:b/>
        </w:rPr>
        <w:t>Words from Mrs Sweeney:</w:t>
      </w:r>
    </w:p>
    <w:p w:rsidR="00687119" w:rsidRPr="00687119" w:rsidRDefault="00687119" w:rsidP="00D33EA9">
      <w:pPr>
        <w:spacing w:after="0" w:line="20" w:lineRule="atLeast"/>
        <w:contextualSpacing/>
        <w:rPr>
          <w:color w:val="000000" w:themeColor="text1"/>
        </w:rPr>
      </w:pPr>
      <w:r w:rsidRPr="00687119">
        <w:rPr>
          <w:color w:val="000000" w:themeColor="text1"/>
        </w:rPr>
        <w:t xml:space="preserve">I am here to pass on my thanks on behalf of the children. Over 400 children get very excited about PTA events and really enjoy them. I have worked in previous schools that didn’t have a PTA so I know the extra work and commitment that goes into organising the calendar of events and activities. I also know that many of you are doing this alongside your work and family commitments. They do say that “The busiest people have the most time” but I know that you are sometimes frustrated that more parents don’t get involved. </w:t>
      </w:r>
    </w:p>
    <w:p w:rsidR="00687119" w:rsidRPr="00687119" w:rsidRDefault="00687119" w:rsidP="00D33EA9">
      <w:pPr>
        <w:spacing w:after="0" w:line="20" w:lineRule="atLeast"/>
        <w:contextualSpacing/>
        <w:rPr>
          <w:color w:val="000000" w:themeColor="text1"/>
        </w:rPr>
      </w:pPr>
      <w:r w:rsidRPr="00687119">
        <w:rPr>
          <w:color w:val="000000" w:themeColor="text1"/>
        </w:rPr>
        <w:t>On a personal note I would like to say that your events are great fun and although I am technically on duty, I enjoy taking part in them.</w:t>
      </w:r>
    </w:p>
    <w:p w:rsidR="00687119" w:rsidRPr="00687119" w:rsidRDefault="00687119" w:rsidP="00D33EA9">
      <w:pPr>
        <w:spacing w:after="0" w:line="20" w:lineRule="atLeast"/>
        <w:contextualSpacing/>
        <w:rPr>
          <w:color w:val="000000" w:themeColor="text1"/>
        </w:rPr>
      </w:pPr>
      <w:r w:rsidRPr="00687119">
        <w:rPr>
          <w:color w:val="000000" w:themeColor="text1"/>
        </w:rPr>
        <w:t>The PTA makes a huge difference to the available funds of the school. The carry forward for this academic year is currently £71!! There are so many learning experiences that we wouldn’t be able to offer the children without the support of the PTA. Many thanks to Jayne and her excellent team for all that they have done over the last couple of years and I look forward to working with the new team.</w:t>
      </w:r>
    </w:p>
    <w:p w:rsidR="00EA57CD" w:rsidRDefault="00EA57CD" w:rsidP="00D33EA9">
      <w:pPr>
        <w:spacing w:after="0" w:line="20" w:lineRule="atLeast"/>
        <w:contextualSpacing/>
      </w:pPr>
    </w:p>
    <w:p w:rsidR="00EA57CD" w:rsidRDefault="00EA57CD" w:rsidP="00D33EA9">
      <w:pPr>
        <w:spacing w:after="0" w:line="20" w:lineRule="atLeast"/>
        <w:contextualSpacing/>
      </w:pPr>
    </w:p>
    <w:p w:rsidR="00D33EA9" w:rsidRDefault="00D33EA9" w:rsidP="00D33EA9">
      <w:pPr>
        <w:spacing w:after="0" w:line="20" w:lineRule="atLeast"/>
        <w:contextualSpacing/>
      </w:pPr>
    </w:p>
    <w:p w:rsidR="00D33EA9" w:rsidRDefault="00D33EA9" w:rsidP="00D33EA9">
      <w:pPr>
        <w:spacing w:after="0" w:line="20" w:lineRule="atLeast"/>
        <w:contextualSpacing/>
      </w:pPr>
    </w:p>
    <w:p w:rsidR="00EA57CD" w:rsidRPr="00D33EA9" w:rsidRDefault="00D33EA9" w:rsidP="00D33EA9">
      <w:pPr>
        <w:spacing w:after="0" w:line="20" w:lineRule="atLeast"/>
        <w:contextualSpacing/>
        <w:rPr>
          <w:b/>
        </w:rPr>
      </w:pPr>
      <w:r w:rsidRPr="00D33EA9">
        <w:rPr>
          <w:b/>
        </w:rPr>
        <w:lastRenderedPageBreak/>
        <w:t xml:space="preserve">A Few Words from Anne </w:t>
      </w:r>
      <w:proofErr w:type="spellStart"/>
      <w:r w:rsidRPr="00D33EA9">
        <w:rPr>
          <w:b/>
        </w:rPr>
        <w:t>Clemi</w:t>
      </w:r>
      <w:r w:rsidR="00EA57CD" w:rsidRPr="00D33EA9">
        <w:rPr>
          <w:b/>
        </w:rPr>
        <w:t>nson</w:t>
      </w:r>
      <w:proofErr w:type="spellEnd"/>
      <w:r w:rsidR="00EA57CD" w:rsidRPr="00D33EA9">
        <w:rPr>
          <w:b/>
        </w:rPr>
        <w:t xml:space="preserve">, Head </w:t>
      </w:r>
      <w:r w:rsidR="00687119" w:rsidRPr="00D33EA9">
        <w:rPr>
          <w:b/>
        </w:rPr>
        <w:t xml:space="preserve">of </w:t>
      </w:r>
      <w:r w:rsidR="00EA57CD" w:rsidRPr="00D33EA9">
        <w:rPr>
          <w:b/>
        </w:rPr>
        <w:t>Governor</w:t>
      </w:r>
      <w:r w:rsidR="00687119" w:rsidRPr="00D33EA9">
        <w:rPr>
          <w:b/>
        </w:rPr>
        <w:t>s</w:t>
      </w:r>
    </w:p>
    <w:p w:rsidR="00D33EA9" w:rsidRDefault="00D33EA9" w:rsidP="00D33EA9">
      <w:pPr>
        <w:spacing w:after="0" w:line="20" w:lineRule="atLeast"/>
        <w:contextualSpacing/>
        <w:rPr>
          <w:rFonts w:eastAsia="Times New Roman"/>
        </w:rPr>
      </w:pPr>
      <w:r>
        <w:rPr>
          <w:rFonts w:eastAsia="Times New Roman"/>
        </w:rPr>
        <w:t xml:space="preserve">Mrs </w:t>
      </w:r>
      <w:proofErr w:type="spellStart"/>
      <w:r>
        <w:rPr>
          <w:rFonts w:eastAsia="Times New Roman"/>
        </w:rPr>
        <w:t>Cleminson</w:t>
      </w:r>
      <w:proofErr w:type="spellEnd"/>
      <w:r>
        <w:rPr>
          <w:rFonts w:eastAsia="Times New Roman"/>
        </w:rPr>
        <w:t xml:space="preserve"> (Chair of Governors) expressed her gratitude to all PTA committee members for their time and efforts over the previous 12 months. </w:t>
      </w:r>
    </w:p>
    <w:p w:rsidR="00D33EA9" w:rsidRDefault="00D33EA9" w:rsidP="00D33EA9">
      <w:pPr>
        <w:spacing w:after="0" w:line="20" w:lineRule="atLeast"/>
        <w:contextualSpacing/>
        <w:rPr>
          <w:rFonts w:eastAsia="Times New Roman"/>
        </w:rPr>
      </w:pPr>
      <w:r>
        <w:rPr>
          <w:rFonts w:eastAsia="Times New Roman"/>
        </w:rPr>
        <w:t xml:space="preserve">Mrs </w:t>
      </w:r>
      <w:proofErr w:type="spellStart"/>
      <w:r>
        <w:rPr>
          <w:rFonts w:eastAsia="Times New Roman"/>
        </w:rPr>
        <w:t>Cleminson</w:t>
      </w:r>
      <w:proofErr w:type="spellEnd"/>
      <w:r>
        <w:rPr>
          <w:rFonts w:eastAsia="Times New Roman"/>
        </w:rPr>
        <w:t xml:space="preserve"> acknowledged the significant amount of funds raised by the PTA and highlighted the difference such a financial contribution would make in the context of the current round of budget setting. </w:t>
      </w:r>
    </w:p>
    <w:p w:rsidR="00D33EA9" w:rsidRDefault="00D33EA9" w:rsidP="00D33EA9">
      <w:pPr>
        <w:spacing w:after="0" w:line="20" w:lineRule="atLeast"/>
        <w:contextualSpacing/>
        <w:rPr>
          <w:rFonts w:eastAsia="Times New Roman"/>
        </w:rPr>
      </w:pPr>
      <w:r>
        <w:rPr>
          <w:rFonts w:eastAsia="Times New Roman"/>
        </w:rPr>
        <w:t xml:space="preserve">Mrs </w:t>
      </w:r>
      <w:proofErr w:type="spellStart"/>
      <w:r>
        <w:rPr>
          <w:rFonts w:eastAsia="Times New Roman"/>
        </w:rPr>
        <w:t>Cleminson</w:t>
      </w:r>
      <w:proofErr w:type="spellEnd"/>
      <w:r>
        <w:rPr>
          <w:rFonts w:eastAsia="Times New Roman"/>
        </w:rPr>
        <w:t xml:space="preserve"> concluded by congratulating the PTA on organising all events in the spirit of a school "community" and the importance of this approach to the school and its underpinning values. Mrs </w:t>
      </w:r>
      <w:proofErr w:type="spellStart"/>
      <w:r>
        <w:rPr>
          <w:rFonts w:eastAsia="Times New Roman"/>
        </w:rPr>
        <w:t>Cleminson</w:t>
      </w:r>
      <w:proofErr w:type="spellEnd"/>
      <w:r>
        <w:rPr>
          <w:rFonts w:eastAsia="Times New Roman"/>
        </w:rPr>
        <w:t xml:space="preserve"> thanked the committee and welcomed the anticipated new committee members. </w:t>
      </w:r>
    </w:p>
    <w:p w:rsidR="00D33EA9" w:rsidRDefault="00D33EA9" w:rsidP="00D33EA9">
      <w:pPr>
        <w:spacing w:after="0" w:line="20" w:lineRule="atLeast"/>
        <w:contextualSpacing/>
      </w:pPr>
    </w:p>
    <w:p w:rsidR="00EA57CD" w:rsidRDefault="00EA57CD" w:rsidP="00D33EA9">
      <w:pPr>
        <w:spacing w:after="0" w:line="20" w:lineRule="atLeast"/>
        <w:contextualSpacing/>
      </w:pPr>
      <w:r>
        <w:t>**********************************************************************************</w:t>
      </w:r>
    </w:p>
    <w:p w:rsidR="00EA57CD" w:rsidRDefault="00EA57CD" w:rsidP="00D33EA9">
      <w:pPr>
        <w:pBdr>
          <w:bottom w:val="dotted" w:sz="24" w:space="1" w:color="auto"/>
        </w:pBdr>
        <w:spacing w:after="0" w:line="20" w:lineRule="atLeast"/>
        <w:contextualSpacing/>
      </w:pPr>
      <w:r>
        <w:t>A brief Accounts Overview:</w:t>
      </w:r>
    </w:p>
    <w:p w:rsidR="00D33EA9" w:rsidRDefault="00D33EA9" w:rsidP="00D33EA9">
      <w:pPr>
        <w:pStyle w:val="Default"/>
        <w:spacing w:line="20" w:lineRule="atLeast"/>
        <w:contextualSpacing/>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862"/>
        <w:gridCol w:w="1242"/>
        <w:gridCol w:w="620"/>
        <w:gridCol w:w="933"/>
        <w:gridCol w:w="929"/>
        <w:gridCol w:w="622"/>
        <w:gridCol w:w="1240"/>
        <w:gridCol w:w="1866"/>
      </w:tblGrid>
      <w:tr w:rsidR="00D33EA9">
        <w:tblPrEx>
          <w:tblCellMar>
            <w:top w:w="0" w:type="dxa"/>
            <w:bottom w:w="0" w:type="dxa"/>
          </w:tblCellMar>
        </w:tblPrEx>
        <w:trPr>
          <w:trHeight w:val="115"/>
        </w:trPr>
        <w:tc>
          <w:tcPr>
            <w:tcW w:w="9314" w:type="dxa"/>
            <w:gridSpan w:val="8"/>
          </w:tcPr>
          <w:p w:rsidR="00D33EA9" w:rsidRDefault="00D33EA9" w:rsidP="00D33EA9">
            <w:pPr>
              <w:pStyle w:val="Default"/>
              <w:spacing w:line="20" w:lineRule="atLeast"/>
              <w:contextualSpacing/>
              <w:rPr>
                <w:sz w:val="23"/>
                <w:szCs w:val="23"/>
              </w:rPr>
            </w:pPr>
            <w:r>
              <w:t xml:space="preserve"> </w:t>
            </w:r>
            <w:proofErr w:type="spellStart"/>
            <w:r>
              <w:rPr>
                <w:b/>
                <w:bCs/>
                <w:sz w:val="23"/>
                <w:szCs w:val="23"/>
              </w:rPr>
              <w:t>Ravenbank</w:t>
            </w:r>
            <w:proofErr w:type="spellEnd"/>
            <w:r>
              <w:rPr>
                <w:b/>
                <w:bCs/>
                <w:sz w:val="23"/>
                <w:szCs w:val="23"/>
              </w:rPr>
              <w:t xml:space="preserve"> PTA Income And Expenditure Accounts</w:t>
            </w:r>
          </w:p>
        </w:tc>
      </w:tr>
      <w:tr w:rsidR="00D33EA9">
        <w:tblPrEx>
          <w:tblCellMar>
            <w:top w:w="0" w:type="dxa"/>
            <w:bottom w:w="0" w:type="dxa"/>
          </w:tblCellMar>
        </w:tblPrEx>
        <w:trPr>
          <w:trHeight w:val="115"/>
        </w:trPr>
        <w:tc>
          <w:tcPr>
            <w:tcW w:w="9314" w:type="dxa"/>
            <w:gridSpan w:val="8"/>
          </w:tcPr>
          <w:p w:rsidR="00D33EA9" w:rsidRDefault="00D33EA9" w:rsidP="00D33EA9">
            <w:pPr>
              <w:pStyle w:val="Default"/>
              <w:spacing w:line="20" w:lineRule="atLeast"/>
              <w:contextualSpacing/>
              <w:rPr>
                <w:sz w:val="23"/>
                <w:szCs w:val="23"/>
              </w:rPr>
            </w:pPr>
            <w:r>
              <w:rPr>
                <w:b/>
                <w:bCs/>
                <w:sz w:val="23"/>
                <w:szCs w:val="23"/>
              </w:rPr>
              <w:t>For the year ended 31 August 2016</w:t>
            </w:r>
          </w:p>
        </w:tc>
      </w:tr>
      <w:tr w:rsidR="00D33EA9">
        <w:tblPrEx>
          <w:tblCellMar>
            <w:top w:w="0" w:type="dxa"/>
            <w:bottom w:w="0" w:type="dxa"/>
          </w:tblCellMar>
        </w:tblPrEx>
        <w:trPr>
          <w:trHeight w:val="93"/>
        </w:trPr>
        <w:tc>
          <w:tcPr>
            <w:tcW w:w="4657" w:type="dxa"/>
            <w:gridSpan w:val="4"/>
          </w:tcPr>
          <w:p w:rsidR="00D33EA9" w:rsidRDefault="00D33EA9" w:rsidP="00D33EA9">
            <w:pPr>
              <w:pStyle w:val="Default"/>
              <w:spacing w:line="20" w:lineRule="atLeast"/>
              <w:contextualSpacing/>
              <w:rPr>
                <w:sz w:val="20"/>
                <w:szCs w:val="20"/>
              </w:rPr>
            </w:pPr>
            <w:r>
              <w:rPr>
                <w:b/>
                <w:bCs/>
                <w:sz w:val="20"/>
                <w:szCs w:val="20"/>
              </w:rPr>
              <w:t>Total Income</w:t>
            </w:r>
          </w:p>
        </w:tc>
        <w:tc>
          <w:tcPr>
            <w:tcW w:w="4657" w:type="dxa"/>
            <w:gridSpan w:val="4"/>
          </w:tcPr>
          <w:p w:rsidR="00D33EA9" w:rsidRDefault="00D33EA9" w:rsidP="00D33EA9">
            <w:pPr>
              <w:pStyle w:val="Default"/>
              <w:spacing w:line="20" w:lineRule="atLeast"/>
              <w:contextualSpacing/>
              <w:rPr>
                <w:sz w:val="20"/>
                <w:szCs w:val="20"/>
              </w:rPr>
            </w:pPr>
            <w:r>
              <w:rPr>
                <w:b/>
                <w:bCs/>
                <w:sz w:val="20"/>
                <w:szCs w:val="20"/>
              </w:rPr>
              <w:t>£30,854.87</w:t>
            </w:r>
          </w:p>
        </w:tc>
      </w:tr>
      <w:tr w:rsidR="00D33EA9">
        <w:tblPrEx>
          <w:tblCellMar>
            <w:top w:w="0" w:type="dxa"/>
            <w:bottom w:w="0" w:type="dxa"/>
          </w:tblCellMar>
        </w:tblPrEx>
        <w:trPr>
          <w:trHeight w:val="93"/>
        </w:trPr>
        <w:tc>
          <w:tcPr>
            <w:tcW w:w="4657" w:type="dxa"/>
            <w:gridSpan w:val="4"/>
          </w:tcPr>
          <w:p w:rsidR="00D33EA9" w:rsidRDefault="00D33EA9" w:rsidP="00D33EA9">
            <w:pPr>
              <w:pStyle w:val="Default"/>
              <w:spacing w:line="20" w:lineRule="atLeast"/>
              <w:contextualSpacing/>
              <w:rPr>
                <w:sz w:val="20"/>
                <w:szCs w:val="20"/>
              </w:rPr>
            </w:pPr>
            <w:r>
              <w:rPr>
                <w:b/>
                <w:bCs/>
                <w:sz w:val="20"/>
                <w:szCs w:val="20"/>
              </w:rPr>
              <w:t>Total Costs Deducted</w:t>
            </w:r>
          </w:p>
        </w:tc>
        <w:tc>
          <w:tcPr>
            <w:tcW w:w="4657" w:type="dxa"/>
            <w:gridSpan w:val="4"/>
          </w:tcPr>
          <w:p w:rsidR="00D33EA9" w:rsidRDefault="00D33EA9" w:rsidP="00D33EA9">
            <w:pPr>
              <w:pStyle w:val="Default"/>
              <w:spacing w:line="20" w:lineRule="atLeast"/>
              <w:contextualSpacing/>
              <w:rPr>
                <w:b/>
                <w:bCs/>
                <w:sz w:val="20"/>
                <w:szCs w:val="20"/>
              </w:rPr>
            </w:pPr>
            <w:r>
              <w:rPr>
                <w:b/>
                <w:bCs/>
                <w:sz w:val="20"/>
                <w:szCs w:val="20"/>
              </w:rPr>
              <w:t>£15,348.10</w:t>
            </w:r>
          </w:p>
          <w:p w:rsidR="00D33EA9" w:rsidRDefault="00D33EA9" w:rsidP="00D33EA9">
            <w:pPr>
              <w:pStyle w:val="Default"/>
              <w:spacing w:line="20" w:lineRule="atLeast"/>
              <w:contextualSpacing/>
              <w:rPr>
                <w:sz w:val="20"/>
                <w:szCs w:val="20"/>
              </w:rPr>
            </w:pPr>
          </w:p>
        </w:tc>
      </w:tr>
      <w:tr w:rsidR="00D33EA9">
        <w:tblPrEx>
          <w:tblCellMar>
            <w:top w:w="0" w:type="dxa"/>
            <w:bottom w:w="0" w:type="dxa"/>
          </w:tblCellMar>
        </w:tblPrEx>
        <w:trPr>
          <w:trHeight w:val="93"/>
        </w:trPr>
        <w:tc>
          <w:tcPr>
            <w:tcW w:w="4657" w:type="dxa"/>
            <w:gridSpan w:val="4"/>
          </w:tcPr>
          <w:p w:rsidR="00D33EA9" w:rsidRDefault="00D33EA9" w:rsidP="00D33EA9">
            <w:pPr>
              <w:pStyle w:val="Default"/>
              <w:spacing w:line="20" w:lineRule="atLeast"/>
              <w:contextualSpacing/>
              <w:rPr>
                <w:sz w:val="20"/>
                <w:szCs w:val="20"/>
              </w:rPr>
            </w:pPr>
            <w:r>
              <w:rPr>
                <w:b/>
                <w:bCs/>
                <w:sz w:val="20"/>
                <w:szCs w:val="20"/>
              </w:rPr>
              <w:t>Money Raised</w:t>
            </w:r>
          </w:p>
        </w:tc>
        <w:tc>
          <w:tcPr>
            <w:tcW w:w="4657" w:type="dxa"/>
            <w:gridSpan w:val="4"/>
          </w:tcPr>
          <w:p w:rsidR="00D33EA9" w:rsidRDefault="00D33EA9" w:rsidP="00D33EA9">
            <w:pPr>
              <w:pStyle w:val="Default"/>
              <w:spacing w:line="20" w:lineRule="atLeast"/>
              <w:contextualSpacing/>
              <w:rPr>
                <w:b/>
                <w:bCs/>
                <w:sz w:val="20"/>
                <w:szCs w:val="20"/>
              </w:rPr>
            </w:pPr>
            <w:r>
              <w:rPr>
                <w:b/>
                <w:bCs/>
                <w:sz w:val="20"/>
                <w:szCs w:val="20"/>
              </w:rPr>
              <w:t>£15,506.77</w:t>
            </w:r>
          </w:p>
          <w:p w:rsidR="00D33EA9" w:rsidRDefault="00D33EA9" w:rsidP="00D33EA9">
            <w:pPr>
              <w:pStyle w:val="Default"/>
              <w:spacing w:line="20" w:lineRule="atLeast"/>
              <w:contextualSpacing/>
              <w:rPr>
                <w:sz w:val="20"/>
                <w:szCs w:val="20"/>
              </w:rPr>
            </w:pPr>
          </w:p>
        </w:tc>
      </w:tr>
      <w:tr w:rsidR="00D33EA9">
        <w:tblPrEx>
          <w:tblCellMar>
            <w:top w:w="0" w:type="dxa"/>
            <w:bottom w:w="0" w:type="dxa"/>
          </w:tblCellMar>
        </w:tblPrEx>
        <w:trPr>
          <w:trHeight w:val="93"/>
        </w:trPr>
        <w:tc>
          <w:tcPr>
            <w:tcW w:w="4657" w:type="dxa"/>
            <w:gridSpan w:val="4"/>
          </w:tcPr>
          <w:p w:rsidR="00D33EA9" w:rsidRDefault="00D33EA9" w:rsidP="00D33EA9">
            <w:pPr>
              <w:pStyle w:val="Default"/>
              <w:spacing w:line="20" w:lineRule="atLeast"/>
              <w:contextualSpacing/>
              <w:rPr>
                <w:sz w:val="20"/>
                <w:szCs w:val="20"/>
              </w:rPr>
            </w:pPr>
            <w:r>
              <w:rPr>
                <w:b/>
                <w:bCs/>
                <w:sz w:val="20"/>
                <w:szCs w:val="20"/>
              </w:rPr>
              <w:t>School Donations</w:t>
            </w:r>
          </w:p>
        </w:tc>
        <w:tc>
          <w:tcPr>
            <w:tcW w:w="4657" w:type="dxa"/>
            <w:gridSpan w:val="4"/>
          </w:tcPr>
          <w:p w:rsidR="00D33EA9" w:rsidRDefault="00D33EA9" w:rsidP="00D33EA9">
            <w:pPr>
              <w:pStyle w:val="Default"/>
              <w:spacing w:line="20" w:lineRule="atLeast"/>
              <w:contextualSpacing/>
              <w:rPr>
                <w:sz w:val="20"/>
                <w:szCs w:val="20"/>
              </w:rPr>
            </w:pPr>
            <w:r>
              <w:rPr>
                <w:b/>
                <w:bCs/>
                <w:sz w:val="20"/>
                <w:szCs w:val="20"/>
              </w:rPr>
              <w:t>£813.60</w:t>
            </w:r>
          </w:p>
        </w:tc>
      </w:tr>
      <w:tr w:rsidR="00D33EA9">
        <w:tblPrEx>
          <w:tblCellMar>
            <w:top w:w="0" w:type="dxa"/>
            <w:bottom w:w="0" w:type="dxa"/>
          </w:tblCellMar>
        </w:tblPrEx>
        <w:trPr>
          <w:trHeight w:val="110"/>
        </w:trPr>
        <w:tc>
          <w:tcPr>
            <w:tcW w:w="3104" w:type="dxa"/>
            <w:gridSpan w:val="2"/>
          </w:tcPr>
          <w:p w:rsidR="00D33EA9" w:rsidRDefault="00D33EA9" w:rsidP="00D33EA9">
            <w:pPr>
              <w:pStyle w:val="Default"/>
              <w:spacing w:line="20" w:lineRule="atLeast"/>
              <w:contextualSpacing/>
              <w:rPr>
                <w:sz w:val="20"/>
                <w:szCs w:val="20"/>
              </w:rPr>
            </w:pPr>
            <w:r>
              <w:rPr>
                <w:b/>
                <w:bCs/>
                <w:sz w:val="20"/>
                <w:szCs w:val="20"/>
              </w:rPr>
              <w:t>Net movement</w:t>
            </w:r>
          </w:p>
        </w:tc>
        <w:tc>
          <w:tcPr>
            <w:tcW w:w="3104" w:type="dxa"/>
            <w:gridSpan w:val="4"/>
          </w:tcPr>
          <w:p w:rsidR="00D33EA9" w:rsidRDefault="00D33EA9" w:rsidP="00D33EA9">
            <w:pPr>
              <w:pStyle w:val="Default"/>
              <w:spacing w:line="20" w:lineRule="atLeast"/>
              <w:contextualSpacing/>
              <w:rPr>
                <w:sz w:val="20"/>
                <w:szCs w:val="20"/>
              </w:rPr>
            </w:pPr>
            <w:r>
              <w:rPr>
                <w:b/>
                <w:bCs/>
                <w:sz w:val="20"/>
                <w:szCs w:val="20"/>
              </w:rPr>
              <w:t>£14,693.17</w:t>
            </w:r>
          </w:p>
        </w:tc>
        <w:tc>
          <w:tcPr>
            <w:tcW w:w="3104" w:type="dxa"/>
            <w:gridSpan w:val="2"/>
          </w:tcPr>
          <w:p w:rsidR="00D33EA9" w:rsidRDefault="00D33EA9" w:rsidP="00D33EA9">
            <w:pPr>
              <w:pStyle w:val="Default"/>
              <w:spacing w:line="20" w:lineRule="atLeast"/>
              <w:contextualSpacing/>
              <w:rPr>
                <w:rFonts w:ascii="Calibri" w:hAnsi="Calibri" w:cs="Calibri"/>
                <w:sz w:val="22"/>
                <w:szCs w:val="22"/>
              </w:rPr>
            </w:pPr>
            <w:r>
              <w:rPr>
                <w:rFonts w:ascii="Calibri" w:hAnsi="Calibri" w:cs="Calibri"/>
                <w:sz w:val="22"/>
                <w:szCs w:val="22"/>
              </w:rPr>
              <w:t>Must equal</w:t>
            </w:r>
          </w:p>
        </w:tc>
      </w:tr>
      <w:tr w:rsidR="00D33EA9">
        <w:tblPrEx>
          <w:tblCellMar>
            <w:top w:w="0" w:type="dxa"/>
            <w:bottom w:w="0" w:type="dxa"/>
          </w:tblCellMar>
        </w:tblPrEx>
        <w:trPr>
          <w:trHeight w:val="93"/>
        </w:trPr>
        <w:tc>
          <w:tcPr>
            <w:tcW w:w="4657" w:type="dxa"/>
            <w:gridSpan w:val="4"/>
          </w:tcPr>
          <w:p w:rsidR="00D33EA9" w:rsidRDefault="00D33EA9" w:rsidP="00D33EA9">
            <w:pPr>
              <w:pStyle w:val="Default"/>
              <w:spacing w:line="20" w:lineRule="atLeast"/>
              <w:contextualSpacing/>
              <w:rPr>
                <w:b/>
                <w:bCs/>
                <w:sz w:val="20"/>
                <w:szCs w:val="20"/>
              </w:rPr>
            </w:pPr>
          </w:p>
          <w:p w:rsidR="00D33EA9" w:rsidRDefault="00D33EA9" w:rsidP="00D33EA9">
            <w:pPr>
              <w:pStyle w:val="Default"/>
              <w:spacing w:line="20" w:lineRule="atLeast"/>
              <w:contextualSpacing/>
              <w:rPr>
                <w:sz w:val="20"/>
                <w:szCs w:val="20"/>
              </w:rPr>
            </w:pPr>
            <w:r>
              <w:rPr>
                <w:b/>
                <w:bCs/>
                <w:sz w:val="20"/>
                <w:szCs w:val="20"/>
              </w:rPr>
              <w:t>Bank Opening Balance</w:t>
            </w:r>
          </w:p>
        </w:tc>
        <w:tc>
          <w:tcPr>
            <w:tcW w:w="4657" w:type="dxa"/>
            <w:gridSpan w:val="4"/>
          </w:tcPr>
          <w:p w:rsidR="00D33EA9" w:rsidRDefault="00D33EA9" w:rsidP="00D33EA9">
            <w:pPr>
              <w:pStyle w:val="Default"/>
              <w:spacing w:line="20" w:lineRule="atLeast"/>
              <w:contextualSpacing/>
              <w:rPr>
                <w:sz w:val="20"/>
                <w:szCs w:val="20"/>
              </w:rPr>
            </w:pPr>
            <w:r>
              <w:rPr>
                <w:b/>
                <w:bCs/>
                <w:sz w:val="20"/>
                <w:szCs w:val="20"/>
              </w:rPr>
              <w:t>£9,776.74</w:t>
            </w:r>
          </w:p>
        </w:tc>
      </w:tr>
      <w:tr w:rsidR="00D33EA9">
        <w:tblPrEx>
          <w:tblCellMar>
            <w:top w:w="0" w:type="dxa"/>
            <w:bottom w:w="0" w:type="dxa"/>
          </w:tblCellMar>
        </w:tblPrEx>
        <w:trPr>
          <w:trHeight w:val="93"/>
        </w:trPr>
        <w:tc>
          <w:tcPr>
            <w:tcW w:w="4657" w:type="dxa"/>
            <w:gridSpan w:val="4"/>
          </w:tcPr>
          <w:p w:rsidR="00D33EA9" w:rsidRDefault="00D33EA9" w:rsidP="00D33EA9">
            <w:pPr>
              <w:pStyle w:val="Default"/>
              <w:spacing w:line="20" w:lineRule="atLeast"/>
              <w:contextualSpacing/>
              <w:rPr>
                <w:sz w:val="20"/>
                <w:szCs w:val="20"/>
              </w:rPr>
            </w:pPr>
            <w:r>
              <w:rPr>
                <w:b/>
                <w:bCs/>
                <w:sz w:val="20"/>
                <w:szCs w:val="20"/>
              </w:rPr>
              <w:t>Bank Closing Balance</w:t>
            </w:r>
          </w:p>
        </w:tc>
        <w:tc>
          <w:tcPr>
            <w:tcW w:w="4657" w:type="dxa"/>
            <w:gridSpan w:val="4"/>
          </w:tcPr>
          <w:p w:rsidR="00D33EA9" w:rsidRDefault="00D33EA9" w:rsidP="00D33EA9">
            <w:pPr>
              <w:pStyle w:val="Default"/>
              <w:spacing w:line="20" w:lineRule="atLeast"/>
              <w:contextualSpacing/>
              <w:rPr>
                <w:sz w:val="20"/>
                <w:szCs w:val="20"/>
              </w:rPr>
            </w:pPr>
            <w:r>
              <w:rPr>
                <w:b/>
                <w:bCs/>
                <w:sz w:val="20"/>
                <w:szCs w:val="20"/>
              </w:rPr>
              <w:t>£24,469.91</w:t>
            </w:r>
          </w:p>
        </w:tc>
      </w:tr>
      <w:tr w:rsidR="00D33EA9">
        <w:tblPrEx>
          <w:tblCellMar>
            <w:top w:w="0" w:type="dxa"/>
            <w:bottom w:w="0" w:type="dxa"/>
          </w:tblCellMar>
        </w:tblPrEx>
        <w:trPr>
          <w:trHeight w:val="110"/>
        </w:trPr>
        <w:tc>
          <w:tcPr>
            <w:tcW w:w="3104" w:type="dxa"/>
            <w:gridSpan w:val="2"/>
          </w:tcPr>
          <w:p w:rsidR="00D33EA9" w:rsidRDefault="00D33EA9" w:rsidP="00D33EA9">
            <w:pPr>
              <w:pStyle w:val="Default"/>
              <w:spacing w:line="20" w:lineRule="atLeast"/>
              <w:contextualSpacing/>
              <w:rPr>
                <w:sz w:val="20"/>
                <w:szCs w:val="20"/>
              </w:rPr>
            </w:pPr>
            <w:r>
              <w:rPr>
                <w:b/>
                <w:bCs/>
                <w:sz w:val="20"/>
                <w:szCs w:val="20"/>
              </w:rPr>
              <w:t>Net movement</w:t>
            </w:r>
          </w:p>
        </w:tc>
        <w:tc>
          <w:tcPr>
            <w:tcW w:w="3104" w:type="dxa"/>
            <w:gridSpan w:val="4"/>
          </w:tcPr>
          <w:p w:rsidR="00D33EA9" w:rsidRDefault="00D33EA9" w:rsidP="00D33EA9">
            <w:pPr>
              <w:pStyle w:val="Default"/>
              <w:spacing w:line="20" w:lineRule="atLeast"/>
              <w:contextualSpacing/>
              <w:rPr>
                <w:sz w:val="20"/>
                <w:szCs w:val="20"/>
              </w:rPr>
            </w:pPr>
            <w:r>
              <w:rPr>
                <w:b/>
                <w:bCs/>
                <w:sz w:val="20"/>
                <w:szCs w:val="20"/>
              </w:rPr>
              <w:t>£14,693.17</w:t>
            </w:r>
          </w:p>
        </w:tc>
        <w:tc>
          <w:tcPr>
            <w:tcW w:w="3104" w:type="dxa"/>
            <w:gridSpan w:val="2"/>
          </w:tcPr>
          <w:p w:rsidR="00D33EA9" w:rsidRDefault="00D33EA9" w:rsidP="00D33EA9">
            <w:pPr>
              <w:pStyle w:val="Default"/>
              <w:spacing w:line="20" w:lineRule="atLeast"/>
              <w:contextualSpacing/>
              <w:rPr>
                <w:rFonts w:ascii="Calibri" w:hAnsi="Calibri" w:cs="Calibri"/>
                <w:sz w:val="22"/>
                <w:szCs w:val="22"/>
              </w:rPr>
            </w:pPr>
            <w:r>
              <w:rPr>
                <w:rFonts w:ascii="Calibri" w:hAnsi="Calibri" w:cs="Calibri"/>
                <w:sz w:val="22"/>
                <w:szCs w:val="22"/>
              </w:rPr>
              <w:t xml:space="preserve">Must equal </w:t>
            </w:r>
          </w:p>
          <w:p w:rsidR="00D33EA9" w:rsidRDefault="00D33EA9" w:rsidP="00D33EA9">
            <w:pPr>
              <w:pStyle w:val="Default"/>
              <w:spacing w:line="20" w:lineRule="atLeast"/>
              <w:contextualSpacing/>
              <w:rPr>
                <w:rFonts w:ascii="Calibri" w:hAnsi="Calibri" w:cs="Calibri"/>
                <w:sz w:val="22"/>
                <w:szCs w:val="22"/>
              </w:rPr>
            </w:pPr>
          </w:p>
        </w:tc>
      </w:tr>
      <w:tr w:rsidR="00D33EA9">
        <w:tblPrEx>
          <w:tblCellMar>
            <w:top w:w="0" w:type="dxa"/>
            <w:bottom w:w="0" w:type="dxa"/>
          </w:tblCellMar>
        </w:tblPrEx>
        <w:trPr>
          <w:trHeight w:val="93"/>
        </w:trPr>
        <w:tc>
          <w:tcPr>
            <w:tcW w:w="1862" w:type="dxa"/>
          </w:tcPr>
          <w:p w:rsidR="00D33EA9" w:rsidRDefault="00D33EA9" w:rsidP="00D33EA9">
            <w:pPr>
              <w:pStyle w:val="Default"/>
              <w:spacing w:line="20" w:lineRule="atLeast"/>
              <w:contextualSpacing/>
              <w:rPr>
                <w:sz w:val="20"/>
                <w:szCs w:val="20"/>
              </w:rPr>
            </w:pPr>
            <w:r>
              <w:rPr>
                <w:b/>
                <w:bCs/>
                <w:sz w:val="20"/>
                <w:szCs w:val="20"/>
              </w:rPr>
              <w:t>Event</w:t>
            </w:r>
          </w:p>
        </w:tc>
        <w:tc>
          <w:tcPr>
            <w:tcW w:w="1862" w:type="dxa"/>
            <w:gridSpan w:val="2"/>
          </w:tcPr>
          <w:p w:rsidR="00D33EA9" w:rsidRDefault="00D33EA9" w:rsidP="00D33EA9">
            <w:pPr>
              <w:pStyle w:val="Default"/>
              <w:spacing w:line="20" w:lineRule="atLeast"/>
              <w:contextualSpacing/>
              <w:rPr>
                <w:sz w:val="20"/>
                <w:szCs w:val="20"/>
              </w:rPr>
            </w:pPr>
            <w:r>
              <w:rPr>
                <w:b/>
                <w:bCs/>
                <w:sz w:val="20"/>
                <w:szCs w:val="20"/>
              </w:rPr>
              <w:t>Income</w:t>
            </w:r>
          </w:p>
        </w:tc>
        <w:tc>
          <w:tcPr>
            <w:tcW w:w="1862" w:type="dxa"/>
            <w:gridSpan w:val="2"/>
          </w:tcPr>
          <w:p w:rsidR="00D33EA9" w:rsidRDefault="00D33EA9" w:rsidP="00D33EA9">
            <w:pPr>
              <w:pStyle w:val="Default"/>
              <w:spacing w:line="20" w:lineRule="atLeast"/>
              <w:contextualSpacing/>
              <w:rPr>
                <w:sz w:val="20"/>
                <w:szCs w:val="20"/>
              </w:rPr>
            </w:pPr>
            <w:r>
              <w:rPr>
                <w:b/>
                <w:bCs/>
                <w:sz w:val="20"/>
                <w:szCs w:val="20"/>
              </w:rPr>
              <w:t>Event</w:t>
            </w:r>
          </w:p>
        </w:tc>
        <w:tc>
          <w:tcPr>
            <w:tcW w:w="1862" w:type="dxa"/>
            <w:gridSpan w:val="2"/>
          </w:tcPr>
          <w:p w:rsidR="00D33EA9" w:rsidRDefault="00D33EA9" w:rsidP="00D33EA9">
            <w:pPr>
              <w:pStyle w:val="Default"/>
              <w:spacing w:line="20" w:lineRule="atLeast"/>
              <w:contextualSpacing/>
              <w:rPr>
                <w:sz w:val="20"/>
                <w:szCs w:val="20"/>
              </w:rPr>
            </w:pPr>
            <w:r>
              <w:rPr>
                <w:b/>
                <w:bCs/>
                <w:sz w:val="20"/>
                <w:szCs w:val="20"/>
              </w:rPr>
              <w:t>Cost</w:t>
            </w:r>
          </w:p>
        </w:tc>
        <w:tc>
          <w:tcPr>
            <w:tcW w:w="1862" w:type="dxa"/>
          </w:tcPr>
          <w:p w:rsidR="00D33EA9" w:rsidRDefault="00D33EA9" w:rsidP="00D33EA9">
            <w:pPr>
              <w:pStyle w:val="Default"/>
              <w:spacing w:line="20" w:lineRule="atLeast"/>
              <w:contextualSpacing/>
              <w:rPr>
                <w:sz w:val="20"/>
                <w:szCs w:val="20"/>
              </w:rPr>
            </w:pPr>
            <w:r>
              <w:rPr>
                <w:b/>
                <w:bCs/>
                <w:sz w:val="20"/>
                <w:szCs w:val="20"/>
              </w:rPr>
              <w:t>Profit</w:t>
            </w:r>
          </w:p>
        </w:tc>
      </w:tr>
      <w:tr w:rsidR="00D33EA9">
        <w:tblPrEx>
          <w:tblCellMar>
            <w:top w:w="0" w:type="dxa"/>
            <w:bottom w:w="0" w:type="dxa"/>
          </w:tblCellMar>
        </w:tblPrEx>
        <w:trPr>
          <w:trHeight w:val="93"/>
        </w:trPr>
        <w:tc>
          <w:tcPr>
            <w:tcW w:w="1862" w:type="dxa"/>
          </w:tcPr>
          <w:p w:rsidR="00D33EA9" w:rsidRDefault="00D33EA9" w:rsidP="00D33EA9">
            <w:pPr>
              <w:pStyle w:val="Default"/>
              <w:spacing w:line="20" w:lineRule="atLeast"/>
              <w:contextualSpacing/>
              <w:rPr>
                <w:sz w:val="20"/>
                <w:szCs w:val="20"/>
              </w:rPr>
            </w:pPr>
            <w:r>
              <w:rPr>
                <w:sz w:val="20"/>
                <w:szCs w:val="20"/>
              </w:rPr>
              <w:t xml:space="preserve">Ball </w:t>
            </w:r>
          </w:p>
        </w:tc>
        <w:tc>
          <w:tcPr>
            <w:tcW w:w="1862" w:type="dxa"/>
            <w:gridSpan w:val="2"/>
          </w:tcPr>
          <w:p w:rsidR="00D33EA9" w:rsidRDefault="00D33EA9" w:rsidP="00D33EA9">
            <w:pPr>
              <w:pStyle w:val="Default"/>
              <w:spacing w:line="20" w:lineRule="atLeast"/>
              <w:contextualSpacing/>
              <w:rPr>
                <w:sz w:val="20"/>
                <w:szCs w:val="20"/>
              </w:rPr>
            </w:pPr>
            <w:r>
              <w:rPr>
                <w:sz w:val="20"/>
                <w:szCs w:val="20"/>
              </w:rPr>
              <w:t>£12,015.00</w:t>
            </w:r>
          </w:p>
        </w:tc>
        <w:tc>
          <w:tcPr>
            <w:tcW w:w="1862" w:type="dxa"/>
            <w:gridSpan w:val="2"/>
          </w:tcPr>
          <w:p w:rsidR="00D33EA9" w:rsidRDefault="00D33EA9" w:rsidP="00D33EA9">
            <w:pPr>
              <w:pStyle w:val="Default"/>
              <w:spacing w:line="20" w:lineRule="atLeast"/>
              <w:contextualSpacing/>
              <w:rPr>
                <w:sz w:val="20"/>
                <w:szCs w:val="20"/>
              </w:rPr>
            </w:pPr>
            <w:r>
              <w:rPr>
                <w:sz w:val="20"/>
                <w:szCs w:val="20"/>
              </w:rPr>
              <w:t xml:space="preserve">Ball </w:t>
            </w:r>
          </w:p>
        </w:tc>
        <w:tc>
          <w:tcPr>
            <w:tcW w:w="1862" w:type="dxa"/>
            <w:gridSpan w:val="2"/>
          </w:tcPr>
          <w:p w:rsidR="00D33EA9" w:rsidRDefault="00D33EA9" w:rsidP="00D33EA9">
            <w:pPr>
              <w:pStyle w:val="Default"/>
              <w:spacing w:line="20" w:lineRule="atLeast"/>
              <w:contextualSpacing/>
              <w:rPr>
                <w:sz w:val="20"/>
                <w:szCs w:val="20"/>
              </w:rPr>
            </w:pPr>
            <w:r>
              <w:rPr>
                <w:sz w:val="20"/>
                <w:szCs w:val="20"/>
              </w:rPr>
              <w:t>£4,964.08</w:t>
            </w:r>
          </w:p>
        </w:tc>
        <w:tc>
          <w:tcPr>
            <w:tcW w:w="1862" w:type="dxa"/>
          </w:tcPr>
          <w:p w:rsidR="00D33EA9" w:rsidRDefault="00D33EA9" w:rsidP="00D33EA9">
            <w:pPr>
              <w:pStyle w:val="Default"/>
              <w:spacing w:line="20" w:lineRule="atLeast"/>
              <w:contextualSpacing/>
              <w:rPr>
                <w:sz w:val="20"/>
                <w:szCs w:val="20"/>
              </w:rPr>
            </w:pPr>
            <w:r>
              <w:rPr>
                <w:sz w:val="20"/>
                <w:szCs w:val="20"/>
              </w:rPr>
              <w:t>£7,050.92</w:t>
            </w:r>
          </w:p>
        </w:tc>
      </w:tr>
      <w:tr w:rsidR="00D33EA9">
        <w:tblPrEx>
          <w:tblCellMar>
            <w:top w:w="0" w:type="dxa"/>
            <w:bottom w:w="0" w:type="dxa"/>
          </w:tblCellMar>
        </w:tblPrEx>
        <w:trPr>
          <w:trHeight w:val="93"/>
        </w:trPr>
        <w:tc>
          <w:tcPr>
            <w:tcW w:w="1862" w:type="dxa"/>
          </w:tcPr>
          <w:p w:rsidR="00D33EA9" w:rsidRDefault="00D33EA9" w:rsidP="00D33EA9">
            <w:pPr>
              <w:pStyle w:val="Default"/>
              <w:spacing w:line="20" w:lineRule="atLeast"/>
              <w:contextualSpacing/>
              <w:rPr>
                <w:sz w:val="20"/>
                <w:szCs w:val="20"/>
              </w:rPr>
            </w:pPr>
            <w:r>
              <w:rPr>
                <w:sz w:val="20"/>
                <w:szCs w:val="20"/>
              </w:rPr>
              <w:t>Bonfire Night</w:t>
            </w:r>
          </w:p>
        </w:tc>
        <w:tc>
          <w:tcPr>
            <w:tcW w:w="1862" w:type="dxa"/>
            <w:gridSpan w:val="2"/>
          </w:tcPr>
          <w:p w:rsidR="00D33EA9" w:rsidRDefault="00D33EA9" w:rsidP="00D33EA9">
            <w:pPr>
              <w:pStyle w:val="Default"/>
              <w:spacing w:line="20" w:lineRule="atLeast"/>
              <w:contextualSpacing/>
              <w:rPr>
                <w:sz w:val="20"/>
                <w:szCs w:val="20"/>
              </w:rPr>
            </w:pPr>
            <w:r>
              <w:rPr>
                <w:sz w:val="20"/>
                <w:szCs w:val="20"/>
              </w:rPr>
              <w:t>£0.00</w:t>
            </w:r>
          </w:p>
        </w:tc>
        <w:tc>
          <w:tcPr>
            <w:tcW w:w="1862" w:type="dxa"/>
            <w:gridSpan w:val="2"/>
          </w:tcPr>
          <w:p w:rsidR="00D33EA9" w:rsidRDefault="00D33EA9" w:rsidP="00D33EA9">
            <w:pPr>
              <w:pStyle w:val="Default"/>
              <w:spacing w:line="20" w:lineRule="atLeast"/>
              <w:contextualSpacing/>
              <w:rPr>
                <w:sz w:val="20"/>
                <w:szCs w:val="20"/>
              </w:rPr>
            </w:pPr>
            <w:r>
              <w:rPr>
                <w:sz w:val="20"/>
                <w:szCs w:val="20"/>
              </w:rPr>
              <w:t>Bonfire Night</w:t>
            </w:r>
          </w:p>
        </w:tc>
        <w:tc>
          <w:tcPr>
            <w:tcW w:w="1862" w:type="dxa"/>
            <w:gridSpan w:val="2"/>
          </w:tcPr>
          <w:p w:rsidR="00D33EA9" w:rsidRDefault="00D33EA9" w:rsidP="00D33EA9">
            <w:pPr>
              <w:pStyle w:val="Default"/>
              <w:spacing w:line="20" w:lineRule="atLeast"/>
              <w:contextualSpacing/>
              <w:rPr>
                <w:sz w:val="20"/>
                <w:szCs w:val="20"/>
              </w:rPr>
            </w:pPr>
            <w:r>
              <w:rPr>
                <w:sz w:val="20"/>
                <w:szCs w:val="20"/>
              </w:rPr>
              <w:t>£0.00</w:t>
            </w:r>
          </w:p>
        </w:tc>
        <w:tc>
          <w:tcPr>
            <w:tcW w:w="1862" w:type="dxa"/>
          </w:tcPr>
          <w:p w:rsidR="00D33EA9" w:rsidRDefault="00D33EA9" w:rsidP="00D33EA9">
            <w:pPr>
              <w:pStyle w:val="Default"/>
              <w:spacing w:line="20" w:lineRule="atLeast"/>
              <w:contextualSpacing/>
              <w:rPr>
                <w:sz w:val="20"/>
                <w:szCs w:val="20"/>
              </w:rPr>
            </w:pPr>
            <w:r>
              <w:rPr>
                <w:sz w:val="20"/>
                <w:szCs w:val="20"/>
              </w:rPr>
              <w:t>£0.00</w:t>
            </w:r>
          </w:p>
        </w:tc>
      </w:tr>
      <w:tr w:rsidR="00D33EA9">
        <w:tblPrEx>
          <w:tblCellMar>
            <w:top w:w="0" w:type="dxa"/>
            <w:bottom w:w="0" w:type="dxa"/>
          </w:tblCellMar>
        </w:tblPrEx>
        <w:trPr>
          <w:trHeight w:val="93"/>
        </w:trPr>
        <w:tc>
          <w:tcPr>
            <w:tcW w:w="1862" w:type="dxa"/>
          </w:tcPr>
          <w:p w:rsidR="00D33EA9" w:rsidRDefault="00D33EA9" w:rsidP="00D33EA9">
            <w:pPr>
              <w:pStyle w:val="Default"/>
              <w:spacing w:line="20" w:lineRule="atLeast"/>
              <w:contextualSpacing/>
              <w:rPr>
                <w:sz w:val="20"/>
                <w:szCs w:val="20"/>
              </w:rPr>
            </w:pPr>
            <w:r>
              <w:rPr>
                <w:sz w:val="20"/>
                <w:szCs w:val="20"/>
              </w:rPr>
              <w:t>Calendar</w:t>
            </w:r>
          </w:p>
        </w:tc>
        <w:tc>
          <w:tcPr>
            <w:tcW w:w="1862" w:type="dxa"/>
            <w:gridSpan w:val="2"/>
          </w:tcPr>
          <w:p w:rsidR="00D33EA9" w:rsidRDefault="00D33EA9" w:rsidP="00D33EA9">
            <w:pPr>
              <w:pStyle w:val="Default"/>
              <w:spacing w:line="20" w:lineRule="atLeast"/>
              <w:contextualSpacing/>
              <w:rPr>
                <w:sz w:val="20"/>
                <w:szCs w:val="20"/>
              </w:rPr>
            </w:pPr>
            <w:r>
              <w:rPr>
                <w:sz w:val="20"/>
                <w:szCs w:val="20"/>
              </w:rPr>
              <w:t>£825.00</w:t>
            </w:r>
          </w:p>
        </w:tc>
        <w:tc>
          <w:tcPr>
            <w:tcW w:w="1862" w:type="dxa"/>
            <w:gridSpan w:val="2"/>
          </w:tcPr>
          <w:p w:rsidR="00D33EA9" w:rsidRDefault="00D33EA9" w:rsidP="00D33EA9">
            <w:pPr>
              <w:pStyle w:val="Default"/>
              <w:spacing w:line="20" w:lineRule="atLeast"/>
              <w:contextualSpacing/>
              <w:rPr>
                <w:sz w:val="20"/>
                <w:szCs w:val="20"/>
              </w:rPr>
            </w:pPr>
            <w:r>
              <w:rPr>
                <w:sz w:val="20"/>
                <w:szCs w:val="20"/>
              </w:rPr>
              <w:t>Calendar</w:t>
            </w:r>
          </w:p>
        </w:tc>
        <w:tc>
          <w:tcPr>
            <w:tcW w:w="1862" w:type="dxa"/>
            <w:gridSpan w:val="2"/>
          </w:tcPr>
          <w:p w:rsidR="00D33EA9" w:rsidRDefault="00D33EA9" w:rsidP="00D33EA9">
            <w:pPr>
              <w:pStyle w:val="Default"/>
              <w:spacing w:line="20" w:lineRule="atLeast"/>
              <w:contextualSpacing/>
              <w:rPr>
                <w:sz w:val="20"/>
                <w:szCs w:val="20"/>
              </w:rPr>
            </w:pPr>
            <w:r>
              <w:rPr>
                <w:sz w:val="20"/>
                <w:szCs w:val="20"/>
              </w:rPr>
              <w:t>£467.80</w:t>
            </w:r>
          </w:p>
        </w:tc>
        <w:tc>
          <w:tcPr>
            <w:tcW w:w="1862" w:type="dxa"/>
          </w:tcPr>
          <w:p w:rsidR="00D33EA9" w:rsidRDefault="00D33EA9" w:rsidP="00D33EA9">
            <w:pPr>
              <w:pStyle w:val="Default"/>
              <w:spacing w:line="20" w:lineRule="atLeast"/>
              <w:contextualSpacing/>
              <w:rPr>
                <w:sz w:val="20"/>
                <w:szCs w:val="20"/>
              </w:rPr>
            </w:pPr>
            <w:r>
              <w:rPr>
                <w:sz w:val="20"/>
                <w:szCs w:val="20"/>
              </w:rPr>
              <w:t>£357.20</w:t>
            </w:r>
          </w:p>
        </w:tc>
      </w:tr>
      <w:tr w:rsidR="00D33EA9">
        <w:tblPrEx>
          <w:tblCellMar>
            <w:top w:w="0" w:type="dxa"/>
            <w:bottom w:w="0" w:type="dxa"/>
          </w:tblCellMar>
        </w:tblPrEx>
        <w:trPr>
          <w:trHeight w:val="93"/>
        </w:trPr>
        <w:tc>
          <w:tcPr>
            <w:tcW w:w="1862" w:type="dxa"/>
          </w:tcPr>
          <w:p w:rsidR="00D33EA9" w:rsidRDefault="00D33EA9" w:rsidP="00D33EA9">
            <w:pPr>
              <w:pStyle w:val="Default"/>
              <w:spacing w:line="20" w:lineRule="atLeast"/>
              <w:contextualSpacing/>
              <w:rPr>
                <w:sz w:val="20"/>
                <w:szCs w:val="20"/>
              </w:rPr>
            </w:pPr>
            <w:r>
              <w:rPr>
                <w:sz w:val="20"/>
                <w:szCs w:val="20"/>
              </w:rPr>
              <w:t xml:space="preserve">Christmas cards </w:t>
            </w:r>
          </w:p>
        </w:tc>
        <w:tc>
          <w:tcPr>
            <w:tcW w:w="1862" w:type="dxa"/>
            <w:gridSpan w:val="2"/>
          </w:tcPr>
          <w:p w:rsidR="00D33EA9" w:rsidRDefault="00D33EA9" w:rsidP="00D33EA9">
            <w:pPr>
              <w:pStyle w:val="Default"/>
              <w:spacing w:line="20" w:lineRule="atLeast"/>
              <w:contextualSpacing/>
              <w:rPr>
                <w:sz w:val="20"/>
                <w:szCs w:val="20"/>
              </w:rPr>
            </w:pPr>
            <w:r>
              <w:rPr>
                <w:sz w:val="20"/>
                <w:szCs w:val="20"/>
              </w:rPr>
              <w:t>£3,158.50</w:t>
            </w:r>
          </w:p>
        </w:tc>
        <w:tc>
          <w:tcPr>
            <w:tcW w:w="1862" w:type="dxa"/>
            <w:gridSpan w:val="2"/>
          </w:tcPr>
          <w:p w:rsidR="00D33EA9" w:rsidRDefault="00D33EA9" w:rsidP="00D33EA9">
            <w:pPr>
              <w:pStyle w:val="Default"/>
              <w:spacing w:line="20" w:lineRule="atLeast"/>
              <w:contextualSpacing/>
              <w:rPr>
                <w:sz w:val="20"/>
                <w:szCs w:val="20"/>
              </w:rPr>
            </w:pPr>
            <w:r>
              <w:rPr>
                <w:sz w:val="20"/>
                <w:szCs w:val="20"/>
              </w:rPr>
              <w:t xml:space="preserve">Christmas cards </w:t>
            </w:r>
          </w:p>
        </w:tc>
        <w:tc>
          <w:tcPr>
            <w:tcW w:w="1862" w:type="dxa"/>
            <w:gridSpan w:val="2"/>
          </w:tcPr>
          <w:p w:rsidR="00D33EA9" w:rsidRDefault="00D33EA9" w:rsidP="00D33EA9">
            <w:pPr>
              <w:pStyle w:val="Default"/>
              <w:spacing w:line="20" w:lineRule="atLeast"/>
              <w:contextualSpacing/>
              <w:rPr>
                <w:sz w:val="20"/>
                <w:szCs w:val="20"/>
              </w:rPr>
            </w:pPr>
            <w:r>
              <w:rPr>
                <w:sz w:val="20"/>
                <w:szCs w:val="20"/>
              </w:rPr>
              <w:t>£2,617.30</w:t>
            </w:r>
          </w:p>
        </w:tc>
        <w:tc>
          <w:tcPr>
            <w:tcW w:w="1862" w:type="dxa"/>
          </w:tcPr>
          <w:p w:rsidR="00D33EA9" w:rsidRDefault="00D33EA9" w:rsidP="00D33EA9">
            <w:pPr>
              <w:pStyle w:val="Default"/>
              <w:spacing w:line="20" w:lineRule="atLeast"/>
              <w:contextualSpacing/>
              <w:rPr>
                <w:sz w:val="20"/>
                <w:szCs w:val="20"/>
              </w:rPr>
            </w:pPr>
            <w:r>
              <w:rPr>
                <w:sz w:val="20"/>
                <w:szCs w:val="20"/>
              </w:rPr>
              <w:t>£541.20</w:t>
            </w:r>
          </w:p>
        </w:tc>
      </w:tr>
      <w:tr w:rsidR="00D33EA9">
        <w:tblPrEx>
          <w:tblCellMar>
            <w:top w:w="0" w:type="dxa"/>
            <w:bottom w:w="0" w:type="dxa"/>
          </w:tblCellMar>
        </w:tblPrEx>
        <w:trPr>
          <w:trHeight w:val="93"/>
        </w:trPr>
        <w:tc>
          <w:tcPr>
            <w:tcW w:w="1862" w:type="dxa"/>
          </w:tcPr>
          <w:p w:rsidR="00D33EA9" w:rsidRDefault="00D33EA9" w:rsidP="00D33EA9">
            <w:pPr>
              <w:pStyle w:val="Default"/>
              <w:spacing w:line="20" w:lineRule="atLeast"/>
              <w:contextualSpacing/>
              <w:rPr>
                <w:sz w:val="20"/>
                <w:szCs w:val="20"/>
              </w:rPr>
            </w:pPr>
            <w:r>
              <w:rPr>
                <w:sz w:val="20"/>
                <w:szCs w:val="20"/>
              </w:rPr>
              <w:t>Build a Brick</w:t>
            </w:r>
          </w:p>
        </w:tc>
        <w:tc>
          <w:tcPr>
            <w:tcW w:w="1862" w:type="dxa"/>
            <w:gridSpan w:val="2"/>
          </w:tcPr>
          <w:p w:rsidR="00D33EA9" w:rsidRDefault="00D33EA9" w:rsidP="00D33EA9">
            <w:pPr>
              <w:pStyle w:val="Default"/>
              <w:spacing w:line="20" w:lineRule="atLeast"/>
              <w:contextualSpacing/>
              <w:rPr>
                <w:sz w:val="20"/>
                <w:szCs w:val="20"/>
              </w:rPr>
            </w:pPr>
            <w:r>
              <w:rPr>
                <w:sz w:val="20"/>
                <w:szCs w:val="20"/>
              </w:rPr>
              <w:t>£577.50</w:t>
            </w:r>
          </w:p>
        </w:tc>
        <w:tc>
          <w:tcPr>
            <w:tcW w:w="1862" w:type="dxa"/>
            <w:gridSpan w:val="2"/>
          </w:tcPr>
          <w:p w:rsidR="00D33EA9" w:rsidRDefault="00D33EA9" w:rsidP="00D33EA9">
            <w:pPr>
              <w:pStyle w:val="Default"/>
              <w:spacing w:line="20" w:lineRule="atLeast"/>
              <w:contextualSpacing/>
              <w:rPr>
                <w:sz w:val="20"/>
                <w:szCs w:val="20"/>
              </w:rPr>
            </w:pPr>
            <w:r>
              <w:rPr>
                <w:sz w:val="20"/>
                <w:szCs w:val="20"/>
              </w:rPr>
              <w:t>Build a Brick</w:t>
            </w:r>
          </w:p>
        </w:tc>
        <w:tc>
          <w:tcPr>
            <w:tcW w:w="1862" w:type="dxa"/>
            <w:gridSpan w:val="2"/>
          </w:tcPr>
          <w:p w:rsidR="00D33EA9" w:rsidRDefault="00D33EA9" w:rsidP="00D33EA9">
            <w:pPr>
              <w:pStyle w:val="Default"/>
              <w:spacing w:line="20" w:lineRule="atLeast"/>
              <w:contextualSpacing/>
              <w:rPr>
                <w:sz w:val="20"/>
                <w:szCs w:val="20"/>
              </w:rPr>
            </w:pPr>
            <w:r>
              <w:rPr>
                <w:sz w:val="20"/>
                <w:szCs w:val="20"/>
              </w:rPr>
              <w:t>£1,093.80</w:t>
            </w:r>
          </w:p>
        </w:tc>
        <w:tc>
          <w:tcPr>
            <w:tcW w:w="1862" w:type="dxa"/>
          </w:tcPr>
          <w:p w:rsidR="00D33EA9" w:rsidRDefault="00D33EA9" w:rsidP="00D33EA9">
            <w:pPr>
              <w:pStyle w:val="Default"/>
              <w:spacing w:line="20" w:lineRule="atLeast"/>
              <w:contextualSpacing/>
              <w:rPr>
                <w:sz w:val="20"/>
                <w:szCs w:val="20"/>
              </w:rPr>
            </w:pPr>
            <w:r>
              <w:rPr>
                <w:sz w:val="20"/>
                <w:szCs w:val="20"/>
              </w:rPr>
              <w:t>-£516.30</w:t>
            </w:r>
          </w:p>
        </w:tc>
      </w:tr>
      <w:tr w:rsidR="00D33EA9">
        <w:tblPrEx>
          <w:tblCellMar>
            <w:top w:w="0" w:type="dxa"/>
            <w:bottom w:w="0" w:type="dxa"/>
          </w:tblCellMar>
        </w:tblPrEx>
        <w:trPr>
          <w:trHeight w:val="93"/>
        </w:trPr>
        <w:tc>
          <w:tcPr>
            <w:tcW w:w="1862" w:type="dxa"/>
          </w:tcPr>
          <w:p w:rsidR="00D33EA9" w:rsidRDefault="00D33EA9" w:rsidP="00D33EA9">
            <w:pPr>
              <w:pStyle w:val="Default"/>
              <w:spacing w:line="20" w:lineRule="atLeast"/>
              <w:contextualSpacing/>
              <w:rPr>
                <w:sz w:val="20"/>
                <w:szCs w:val="20"/>
              </w:rPr>
            </w:pPr>
            <w:r>
              <w:rPr>
                <w:sz w:val="20"/>
                <w:szCs w:val="20"/>
              </w:rPr>
              <w:t>Disco 1</w:t>
            </w:r>
          </w:p>
        </w:tc>
        <w:tc>
          <w:tcPr>
            <w:tcW w:w="1862" w:type="dxa"/>
            <w:gridSpan w:val="2"/>
          </w:tcPr>
          <w:p w:rsidR="00D33EA9" w:rsidRDefault="00D33EA9" w:rsidP="00D33EA9">
            <w:pPr>
              <w:pStyle w:val="Default"/>
              <w:spacing w:line="20" w:lineRule="atLeast"/>
              <w:contextualSpacing/>
              <w:rPr>
                <w:sz w:val="20"/>
                <w:szCs w:val="20"/>
              </w:rPr>
            </w:pPr>
            <w:r>
              <w:rPr>
                <w:sz w:val="20"/>
                <w:szCs w:val="20"/>
              </w:rPr>
              <w:t>£1,186.51</w:t>
            </w:r>
          </w:p>
        </w:tc>
        <w:tc>
          <w:tcPr>
            <w:tcW w:w="1862" w:type="dxa"/>
            <w:gridSpan w:val="2"/>
          </w:tcPr>
          <w:p w:rsidR="00D33EA9" w:rsidRDefault="00D33EA9" w:rsidP="00D33EA9">
            <w:pPr>
              <w:pStyle w:val="Default"/>
              <w:spacing w:line="20" w:lineRule="atLeast"/>
              <w:contextualSpacing/>
              <w:rPr>
                <w:sz w:val="20"/>
                <w:szCs w:val="20"/>
              </w:rPr>
            </w:pPr>
            <w:r>
              <w:rPr>
                <w:sz w:val="20"/>
                <w:szCs w:val="20"/>
              </w:rPr>
              <w:t>Disco 1</w:t>
            </w:r>
          </w:p>
        </w:tc>
        <w:tc>
          <w:tcPr>
            <w:tcW w:w="1862" w:type="dxa"/>
            <w:gridSpan w:val="2"/>
          </w:tcPr>
          <w:p w:rsidR="00D33EA9" w:rsidRDefault="00D33EA9" w:rsidP="00D33EA9">
            <w:pPr>
              <w:pStyle w:val="Default"/>
              <w:spacing w:line="20" w:lineRule="atLeast"/>
              <w:contextualSpacing/>
              <w:rPr>
                <w:sz w:val="20"/>
                <w:szCs w:val="20"/>
              </w:rPr>
            </w:pPr>
            <w:r>
              <w:rPr>
                <w:sz w:val="20"/>
                <w:szCs w:val="20"/>
              </w:rPr>
              <w:t>£364.82</w:t>
            </w:r>
          </w:p>
        </w:tc>
        <w:tc>
          <w:tcPr>
            <w:tcW w:w="1862" w:type="dxa"/>
          </w:tcPr>
          <w:p w:rsidR="00D33EA9" w:rsidRDefault="00D33EA9" w:rsidP="00D33EA9">
            <w:pPr>
              <w:pStyle w:val="Default"/>
              <w:spacing w:line="20" w:lineRule="atLeast"/>
              <w:contextualSpacing/>
              <w:rPr>
                <w:sz w:val="20"/>
                <w:szCs w:val="20"/>
              </w:rPr>
            </w:pPr>
            <w:r>
              <w:rPr>
                <w:sz w:val="20"/>
                <w:szCs w:val="20"/>
              </w:rPr>
              <w:t>£821.69</w:t>
            </w:r>
          </w:p>
        </w:tc>
      </w:tr>
      <w:tr w:rsidR="00D33EA9">
        <w:tblPrEx>
          <w:tblCellMar>
            <w:top w:w="0" w:type="dxa"/>
            <w:bottom w:w="0" w:type="dxa"/>
          </w:tblCellMar>
        </w:tblPrEx>
        <w:trPr>
          <w:trHeight w:val="93"/>
        </w:trPr>
        <w:tc>
          <w:tcPr>
            <w:tcW w:w="1862" w:type="dxa"/>
          </w:tcPr>
          <w:p w:rsidR="00D33EA9" w:rsidRDefault="00D33EA9" w:rsidP="00D33EA9">
            <w:pPr>
              <w:pStyle w:val="Default"/>
              <w:spacing w:line="20" w:lineRule="atLeast"/>
              <w:contextualSpacing/>
              <w:rPr>
                <w:sz w:val="20"/>
                <w:szCs w:val="20"/>
              </w:rPr>
            </w:pPr>
            <w:r>
              <w:rPr>
                <w:sz w:val="20"/>
                <w:szCs w:val="20"/>
              </w:rPr>
              <w:t>Disco 2</w:t>
            </w:r>
          </w:p>
        </w:tc>
        <w:tc>
          <w:tcPr>
            <w:tcW w:w="1862" w:type="dxa"/>
            <w:gridSpan w:val="2"/>
          </w:tcPr>
          <w:p w:rsidR="00D33EA9" w:rsidRDefault="00D33EA9" w:rsidP="00D33EA9">
            <w:pPr>
              <w:pStyle w:val="Default"/>
              <w:spacing w:line="20" w:lineRule="atLeast"/>
              <w:contextualSpacing/>
              <w:rPr>
                <w:sz w:val="20"/>
                <w:szCs w:val="20"/>
              </w:rPr>
            </w:pPr>
            <w:r>
              <w:rPr>
                <w:sz w:val="20"/>
                <w:szCs w:val="20"/>
              </w:rPr>
              <w:t>£1,294.56</w:t>
            </w:r>
          </w:p>
        </w:tc>
        <w:tc>
          <w:tcPr>
            <w:tcW w:w="1862" w:type="dxa"/>
            <w:gridSpan w:val="2"/>
          </w:tcPr>
          <w:p w:rsidR="00D33EA9" w:rsidRDefault="00D33EA9" w:rsidP="00D33EA9">
            <w:pPr>
              <w:pStyle w:val="Default"/>
              <w:spacing w:line="20" w:lineRule="atLeast"/>
              <w:contextualSpacing/>
              <w:rPr>
                <w:sz w:val="20"/>
                <w:szCs w:val="20"/>
              </w:rPr>
            </w:pPr>
            <w:r>
              <w:rPr>
                <w:sz w:val="20"/>
                <w:szCs w:val="20"/>
              </w:rPr>
              <w:t>Disco 2</w:t>
            </w:r>
          </w:p>
        </w:tc>
        <w:tc>
          <w:tcPr>
            <w:tcW w:w="1862" w:type="dxa"/>
            <w:gridSpan w:val="2"/>
          </w:tcPr>
          <w:p w:rsidR="00D33EA9" w:rsidRDefault="00D33EA9" w:rsidP="00D33EA9">
            <w:pPr>
              <w:pStyle w:val="Default"/>
              <w:spacing w:line="20" w:lineRule="atLeast"/>
              <w:contextualSpacing/>
              <w:rPr>
                <w:sz w:val="20"/>
                <w:szCs w:val="20"/>
              </w:rPr>
            </w:pPr>
            <w:r>
              <w:rPr>
                <w:sz w:val="20"/>
                <w:szCs w:val="20"/>
              </w:rPr>
              <w:t>£436.32</w:t>
            </w:r>
          </w:p>
        </w:tc>
        <w:tc>
          <w:tcPr>
            <w:tcW w:w="1862" w:type="dxa"/>
          </w:tcPr>
          <w:p w:rsidR="00D33EA9" w:rsidRDefault="00D33EA9" w:rsidP="00D33EA9">
            <w:pPr>
              <w:pStyle w:val="Default"/>
              <w:spacing w:line="20" w:lineRule="atLeast"/>
              <w:contextualSpacing/>
              <w:rPr>
                <w:sz w:val="20"/>
                <w:szCs w:val="20"/>
              </w:rPr>
            </w:pPr>
            <w:r>
              <w:rPr>
                <w:sz w:val="20"/>
                <w:szCs w:val="20"/>
              </w:rPr>
              <w:t>£858.24</w:t>
            </w:r>
          </w:p>
        </w:tc>
      </w:tr>
      <w:tr w:rsidR="00D33EA9">
        <w:tblPrEx>
          <w:tblCellMar>
            <w:top w:w="0" w:type="dxa"/>
            <w:bottom w:w="0" w:type="dxa"/>
          </w:tblCellMar>
        </w:tblPrEx>
        <w:trPr>
          <w:trHeight w:val="93"/>
        </w:trPr>
        <w:tc>
          <w:tcPr>
            <w:tcW w:w="1862" w:type="dxa"/>
          </w:tcPr>
          <w:p w:rsidR="00D33EA9" w:rsidRDefault="00D33EA9" w:rsidP="00D33EA9">
            <w:pPr>
              <w:pStyle w:val="Default"/>
              <w:spacing w:line="20" w:lineRule="atLeast"/>
              <w:contextualSpacing/>
              <w:rPr>
                <w:sz w:val="20"/>
                <w:szCs w:val="20"/>
              </w:rPr>
            </w:pPr>
            <w:r>
              <w:rPr>
                <w:sz w:val="20"/>
                <w:szCs w:val="20"/>
              </w:rPr>
              <w:t>Donations</w:t>
            </w:r>
          </w:p>
        </w:tc>
        <w:tc>
          <w:tcPr>
            <w:tcW w:w="1862" w:type="dxa"/>
            <w:gridSpan w:val="2"/>
          </w:tcPr>
          <w:p w:rsidR="00D33EA9" w:rsidRDefault="00D33EA9" w:rsidP="00D33EA9">
            <w:pPr>
              <w:pStyle w:val="Default"/>
              <w:spacing w:line="20" w:lineRule="atLeast"/>
              <w:contextualSpacing/>
              <w:rPr>
                <w:sz w:val="20"/>
                <w:szCs w:val="20"/>
              </w:rPr>
            </w:pPr>
            <w:r>
              <w:rPr>
                <w:sz w:val="20"/>
                <w:szCs w:val="20"/>
              </w:rPr>
              <w:t>£624.00</w:t>
            </w:r>
          </w:p>
        </w:tc>
        <w:tc>
          <w:tcPr>
            <w:tcW w:w="1862" w:type="dxa"/>
            <w:gridSpan w:val="2"/>
          </w:tcPr>
          <w:p w:rsidR="00D33EA9" w:rsidRDefault="00D33EA9" w:rsidP="00D33EA9">
            <w:pPr>
              <w:pStyle w:val="Default"/>
              <w:spacing w:line="20" w:lineRule="atLeast"/>
              <w:contextualSpacing/>
              <w:rPr>
                <w:sz w:val="20"/>
                <w:szCs w:val="20"/>
              </w:rPr>
            </w:pPr>
            <w:r>
              <w:rPr>
                <w:sz w:val="20"/>
                <w:szCs w:val="20"/>
              </w:rPr>
              <w:t>Donations</w:t>
            </w:r>
          </w:p>
        </w:tc>
        <w:tc>
          <w:tcPr>
            <w:tcW w:w="1862" w:type="dxa"/>
            <w:gridSpan w:val="2"/>
          </w:tcPr>
          <w:p w:rsidR="00D33EA9" w:rsidRDefault="00D33EA9" w:rsidP="00D33EA9">
            <w:pPr>
              <w:pStyle w:val="Default"/>
              <w:spacing w:line="20" w:lineRule="atLeast"/>
              <w:contextualSpacing/>
              <w:rPr>
                <w:sz w:val="20"/>
                <w:szCs w:val="20"/>
              </w:rPr>
            </w:pPr>
            <w:r>
              <w:rPr>
                <w:sz w:val="20"/>
                <w:szCs w:val="20"/>
              </w:rPr>
              <w:t>£0.00</w:t>
            </w:r>
          </w:p>
        </w:tc>
        <w:tc>
          <w:tcPr>
            <w:tcW w:w="1862" w:type="dxa"/>
          </w:tcPr>
          <w:p w:rsidR="00D33EA9" w:rsidRDefault="00D33EA9" w:rsidP="00D33EA9">
            <w:pPr>
              <w:pStyle w:val="Default"/>
              <w:spacing w:line="20" w:lineRule="atLeast"/>
              <w:contextualSpacing/>
              <w:rPr>
                <w:sz w:val="20"/>
                <w:szCs w:val="20"/>
              </w:rPr>
            </w:pPr>
            <w:r>
              <w:rPr>
                <w:sz w:val="20"/>
                <w:szCs w:val="20"/>
              </w:rPr>
              <w:t>£624.00</w:t>
            </w:r>
          </w:p>
        </w:tc>
      </w:tr>
      <w:tr w:rsidR="00D33EA9">
        <w:tblPrEx>
          <w:tblCellMar>
            <w:top w:w="0" w:type="dxa"/>
            <w:bottom w:w="0" w:type="dxa"/>
          </w:tblCellMar>
        </w:tblPrEx>
        <w:trPr>
          <w:trHeight w:val="93"/>
        </w:trPr>
        <w:tc>
          <w:tcPr>
            <w:tcW w:w="1862" w:type="dxa"/>
          </w:tcPr>
          <w:p w:rsidR="00D33EA9" w:rsidRDefault="00D33EA9" w:rsidP="00D33EA9">
            <w:pPr>
              <w:pStyle w:val="Default"/>
              <w:spacing w:line="20" w:lineRule="atLeast"/>
              <w:contextualSpacing/>
              <w:rPr>
                <w:sz w:val="20"/>
                <w:szCs w:val="20"/>
              </w:rPr>
            </w:pPr>
            <w:r>
              <w:rPr>
                <w:sz w:val="20"/>
                <w:szCs w:val="20"/>
              </w:rPr>
              <w:t>DVD Gospel</w:t>
            </w:r>
          </w:p>
        </w:tc>
        <w:tc>
          <w:tcPr>
            <w:tcW w:w="1862" w:type="dxa"/>
            <w:gridSpan w:val="2"/>
          </w:tcPr>
          <w:p w:rsidR="00D33EA9" w:rsidRDefault="00D33EA9" w:rsidP="00D33EA9">
            <w:pPr>
              <w:pStyle w:val="Default"/>
              <w:spacing w:line="20" w:lineRule="atLeast"/>
              <w:contextualSpacing/>
              <w:rPr>
                <w:sz w:val="20"/>
                <w:szCs w:val="20"/>
              </w:rPr>
            </w:pPr>
            <w:r>
              <w:rPr>
                <w:sz w:val="20"/>
                <w:szCs w:val="20"/>
              </w:rPr>
              <w:t>£0.00</w:t>
            </w:r>
          </w:p>
        </w:tc>
        <w:tc>
          <w:tcPr>
            <w:tcW w:w="1862" w:type="dxa"/>
            <w:gridSpan w:val="2"/>
          </w:tcPr>
          <w:p w:rsidR="00D33EA9" w:rsidRDefault="00D33EA9" w:rsidP="00D33EA9">
            <w:pPr>
              <w:pStyle w:val="Default"/>
              <w:spacing w:line="20" w:lineRule="atLeast"/>
              <w:contextualSpacing/>
              <w:rPr>
                <w:sz w:val="20"/>
                <w:szCs w:val="20"/>
              </w:rPr>
            </w:pPr>
            <w:r>
              <w:rPr>
                <w:sz w:val="20"/>
                <w:szCs w:val="20"/>
              </w:rPr>
              <w:t>DVD Gospel</w:t>
            </w:r>
          </w:p>
        </w:tc>
        <w:tc>
          <w:tcPr>
            <w:tcW w:w="1862" w:type="dxa"/>
            <w:gridSpan w:val="2"/>
          </w:tcPr>
          <w:p w:rsidR="00D33EA9" w:rsidRDefault="00D33EA9" w:rsidP="00D33EA9">
            <w:pPr>
              <w:pStyle w:val="Default"/>
              <w:spacing w:line="20" w:lineRule="atLeast"/>
              <w:contextualSpacing/>
              <w:rPr>
                <w:sz w:val="20"/>
                <w:szCs w:val="20"/>
              </w:rPr>
            </w:pPr>
            <w:r>
              <w:rPr>
                <w:sz w:val="20"/>
                <w:szCs w:val="20"/>
              </w:rPr>
              <w:t>£0.00</w:t>
            </w:r>
          </w:p>
        </w:tc>
        <w:tc>
          <w:tcPr>
            <w:tcW w:w="1862" w:type="dxa"/>
          </w:tcPr>
          <w:p w:rsidR="00D33EA9" w:rsidRDefault="00D33EA9" w:rsidP="00D33EA9">
            <w:pPr>
              <w:pStyle w:val="Default"/>
              <w:spacing w:line="20" w:lineRule="atLeast"/>
              <w:contextualSpacing/>
              <w:rPr>
                <w:sz w:val="20"/>
                <w:szCs w:val="20"/>
              </w:rPr>
            </w:pPr>
            <w:r>
              <w:rPr>
                <w:sz w:val="20"/>
                <w:szCs w:val="20"/>
              </w:rPr>
              <w:t>£0.00</w:t>
            </w:r>
          </w:p>
        </w:tc>
      </w:tr>
      <w:tr w:rsidR="00D33EA9">
        <w:tblPrEx>
          <w:tblCellMar>
            <w:top w:w="0" w:type="dxa"/>
            <w:bottom w:w="0" w:type="dxa"/>
          </w:tblCellMar>
        </w:tblPrEx>
        <w:trPr>
          <w:trHeight w:val="93"/>
        </w:trPr>
        <w:tc>
          <w:tcPr>
            <w:tcW w:w="1862" w:type="dxa"/>
          </w:tcPr>
          <w:p w:rsidR="00D33EA9" w:rsidRDefault="00D33EA9" w:rsidP="00D33EA9">
            <w:pPr>
              <w:pStyle w:val="Default"/>
              <w:spacing w:line="20" w:lineRule="atLeast"/>
              <w:contextualSpacing/>
              <w:rPr>
                <w:sz w:val="20"/>
                <w:szCs w:val="20"/>
              </w:rPr>
            </w:pPr>
            <w:r>
              <w:rPr>
                <w:sz w:val="20"/>
                <w:szCs w:val="20"/>
              </w:rPr>
              <w:t>General Income</w:t>
            </w:r>
          </w:p>
        </w:tc>
        <w:tc>
          <w:tcPr>
            <w:tcW w:w="1862" w:type="dxa"/>
            <w:gridSpan w:val="2"/>
          </w:tcPr>
          <w:p w:rsidR="00D33EA9" w:rsidRDefault="00D33EA9" w:rsidP="00D33EA9">
            <w:pPr>
              <w:pStyle w:val="Default"/>
              <w:spacing w:line="20" w:lineRule="atLeast"/>
              <w:contextualSpacing/>
              <w:rPr>
                <w:sz w:val="20"/>
                <w:szCs w:val="20"/>
              </w:rPr>
            </w:pPr>
            <w:r>
              <w:rPr>
                <w:sz w:val="20"/>
                <w:szCs w:val="20"/>
              </w:rPr>
              <w:t>£760.28</w:t>
            </w:r>
          </w:p>
        </w:tc>
        <w:tc>
          <w:tcPr>
            <w:tcW w:w="1862" w:type="dxa"/>
            <w:gridSpan w:val="2"/>
          </w:tcPr>
          <w:p w:rsidR="00D33EA9" w:rsidRDefault="00D33EA9" w:rsidP="00D33EA9">
            <w:pPr>
              <w:pStyle w:val="Default"/>
              <w:spacing w:line="20" w:lineRule="atLeast"/>
              <w:contextualSpacing/>
              <w:rPr>
                <w:sz w:val="20"/>
                <w:szCs w:val="20"/>
              </w:rPr>
            </w:pPr>
            <w:r>
              <w:rPr>
                <w:sz w:val="20"/>
                <w:szCs w:val="20"/>
              </w:rPr>
              <w:t>General Costs</w:t>
            </w:r>
          </w:p>
        </w:tc>
        <w:tc>
          <w:tcPr>
            <w:tcW w:w="1862" w:type="dxa"/>
            <w:gridSpan w:val="2"/>
          </w:tcPr>
          <w:p w:rsidR="00D33EA9" w:rsidRDefault="00D33EA9" w:rsidP="00D33EA9">
            <w:pPr>
              <w:pStyle w:val="Default"/>
              <w:spacing w:line="20" w:lineRule="atLeast"/>
              <w:contextualSpacing/>
              <w:rPr>
                <w:sz w:val="20"/>
                <w:szCs w:val="20"/>
              </w:rPr>
            </w:pPr>
            <w:r>
              <w:rPr>
                <w:sz w:val="20"/>
                <w:szCs w:val="20"/>
              </w:rPr>
              <w:t>£1,622.91</w:t>
            </w:r>
          </w:p>
        </w:tc>
        <w:tc>
          <w:tcPr>
            <w:tcW w:w="1862" w:type="dxa"/>
          </w:tcPr>
          <w:p w:rsidR="00D33EA9" w:rsidRDefault="00D33EA9" w:rsidP="00D33EA9">
            <w:pPr>
              <w:pStyle w:val="Default"/>
              <w:spacing w:line="20" w:lineRule="atLeast"/>
              <w:contextualSpacing/>
              <w:rPr>
                <w:sz w:val="20"/>
                <w:szCs w:val="20"/>
              </w:rPr>
            </w:pPr>
            <w:r>
              <w:rPr>
                <w:sz w:val="20"/>
                <w:szCs w:val="20"/>
              </w:rPr>
              <w:t>-£862.63</w:t>
            </w:r>
          </w:p>
        </w:tc>
      </w:tr>
      <w:tr w:rsidR="00D33EA9">
        <w:tblPrEx>
          <w:tblCellMar>
            <w:top w:w="0" w:type="dxa"/>
            <w:bottom w:w="0" w:type="dxa"/>
          </w:tblCellMar>
        </w:tblPrEx>
        <w:trPr>
          <w:trHeight w:val="93"/>
        </w:trPr>
        <w:tc>
          <w:tcPr>
            <w:tcW w:w="1862" w:type="dxa"/>
          </w:tcPr>
          <w:p w:rsidR="00D33EA9" w:rsidRDefault="00D33EA9" w:rsidP="00D33EA9">
            <w:pPr>
              <w:pStyle w:val="Default"/>
              <w:spacing w:line="20" w:lineRule="atLeast"/>
              <w:contextualSpacing/>
              <w:rPr>
                <w:sz w:val="20"/>
                <w:szCs w:val="20"/>
              </w:rPr>
            </w:pPr>
            <w:r>
              <w:rPr>
                <w:sz w:val="20"/>
                <w:szCs w:val="20"/>
              </w:rPr>
              <w:t>Hanging baskets</w:t>
            </w:r>
          </w:p>
        </w:tc>
        <w:tc>
          <w:tcPr>
            <w:tcW w:w="1862" w:type="dxa"/>
            <w:gridSpan w:val="2"/>
          </w:tcPr>
          <w:p w:rsidR="00D33EA9" w:rsidRDefault="00D33EA9" w:rsidP="00D33EA9">
            <w:pPr>
              <w:pStyle w:val="Default"/>
              <w:spacing w:line="20" w:lineRule="atLeast"/>
              <w:contextualSpacing/>
              <w:rPr>
                <w:sz w:val="20"/>
                <w:szCs w:val="20"/>
              </w:rPr>
            </w:pPr>
            <w:r>
              <w:rPr>
                <w:sz w:val="20"/>
                <w:szCs w:val="20"/>
              </w:rPr>
              <w:t>£0.00</w:t>
            </w:r>
          </w:p>
        </w:tc>
        <w:tc>
          <w:tcPr>
            <w:tcW w:w="1862" w:type="dxa"/>
            <w:gridSpan w:val="2"/>
          </w:tcPr>
          <w:p w:rsidR="00D33EA9" w:rsidRDefault="00D33EA9" w:rsidP="00D33EA9">
            <w:pPr>
              <w:pStyle w:val="Default"/>
              <w:spacing w:line="20" w:lineRule="atLeast"/>
              <w:contextualSpacing/>
              <w:rPr>
                <w:sz w:val="20"/>
                <w:szCs w:val="20"/>
              </w:rPr>
            </w:pPr>
            <w:r>
              <w:rPr>
                <w:sz w:val="20"/>
                <w:szCs w:val="20"/>
              </w:rPr>
              <w:t>Hanging baskets</w:t>
            </w:r>
          </w:p>
        </w:tc>
        <w:tc>
          <w:tcPr>
            <w:tcW w:w="1862" w:type="dxa"/>
            <w:gridSpan w:val="2"/>
          </w:tcPr>
          <w:p w:rsidR="00D33EA9" w:rsidRDefault="00D33EA9" w:rsidP="00D33EA9">
            <w:pPr>
              <w:pStyle w:val="Default"/>
              <w:spacing w:line="20" w:lineRule="atLeast"/>
              <w:contextualSpacing/>
              <w:rPr>
                <w:sz w:val="20"/>
                <w:szCs w:val="20"/>
              </w:rPr>
            </w:pPr>
            <w:r>
              <w:rPr>
                <w:sz w:val="20"/>
                <w:szCs w:val="20"/>
              </w:rPr>
              <w:t>£0.00</w:t>
            </w:r>
          </w:p>
        </w:tc>
        <w:tc>
          <w:tcPr>
            <w:tcW w:w="1862" w:type="dxa"/>
          </w:tcPr>
          <w:p w:rsidR="00D33EA9" w:rsidRDefault="00D33EA9" w:rsidP="00D33EA9">
            <w:pPr>
              <w:pStyle w:val="Default"/>
              <w:spacing w:line="20" w:lineRule="atLeast"/>
              <w:contextualSpacing/>
              <w:rPr>
                <w:sz w:val="20"/>
                <w:szCs w:val="20"/>
              </w:rPr>
            </w:pPr>
            <w:r>
              <w:rPr>
                <w:sz w:val="20"/>
                <w:szCs w:val="20"/>
              </w:rPr>
              <w:t>£0.00</w:t>
            </w:r>
          </w:p>
        </w:tc>
      </w:tr>
      <w:tr w:rsidR="00D33EA9">
        <w:tblPrEx>
          <w:tblCellMar>
            <w:top w:w="0" w:type="dxa"/>
            <w:bottom w:w="0" w:type="dxa"/>
          </w:tblCellMar>
        </w:tblPrEx>
        <w:trPr>
          <w:trHeight w:val="93"/>
        </w:trPr>
        <w:tc>
          <w:tcPr>
            <w:tcW w:w="1862" w:type="dxa"/>
          </w:tcPr>
          <w:p w:rsidR="00D33EA9" w:rsidRDefault="00D33EA9" w:rsidP="00D33EA9">
            <w:pPr>
              <w:pStyle w:val="Default"/>
              <w:spacing w:line="20" w:lineRule="atLeast"/>
              <w:contextualSpacing/>
              <w:rPr>
                <w:sz w:val="20"/>
                <w:szCs w:val="20"/>
              </w:rPr>
            </w:pPr>
            <w:r>
              <w:rPr>
                <w:sz w:val="20"/>
                <w:szCs w:val="20"/>
              </w:rPr>
              <w:t xml:space="preserve">Hog Roast </w:t>
            </w:r>
          </w:p>
        </w:tc>
        <w:tc>
          <w:tcPr>
            <w:tcW w:w="1862" w:type="dxa"/>
            <w:gridSpan w:val="2"/>
          </w:tcPr>
          <w:p w:rsidR="00D33EA9" w:rsidRDefault="00D33EA9" w:rsidP="00D33EA9">
            <w:pPr>
              <w:pStyle w:val="Default"/>
              <w:spacing w:line="20" w:lineRule="atLeast"/>
              <w:contextualSpacing/>
              <w:rPr>
                <w:sz w:val="20"/>
                <w:szCs w:val="20"/>
              </w:rPr>
            </w:pPr>
            <w:r>
              <w:rPr>
                <w:sz w:val="20"/>
                <w:szCs w:val="20"/>
              </w:rPr>
              <w:t>£0.00</w:t>
            </w:r>
          </w:p>
        </w:tc>
        <w:tc>
          <w:tcPr>
            <w:tcW w:w="1862" w:type="dxa"/>
            <w:gridSpan w:val="2"/>
          </w:tcPr>
          <w:p w:rsidR="00D33EA9" w:rsidRDefault="00D33EA9" w:rsidP="00D33EA9">
            <w:pPr>
              <w:pStyle w:val="Default"/>
              <w:spacing w:line="20" w:lineRule="atLeast"/>
              <w:contextualSpacing/>
              <w:rPr>
                <w:sz w:val="20"/>
                <w:szCs w:val="20"/>
              </w:rPr>
            </w:pPr>
            <w:r>
              <w:rPr>
                <w:sz w:val="20"/>
                <w:szCs w:val="20"/>
              </w:rPr>
              <w:t xml:space="preserve">Hog Roast </w:t>
            </w:r>
          </w:p>
        </w:tc>
        <w:tc>
          <w:tcPr>
            <w:tcW w:w="1862" w:type="dxa"/>
            <w:gridSpan w:val="2"/>
          </w:tcPr>
          <w:p w:rsidR="00D33EA9" w:rsidRDefault="00D33EA9" w:rsidP="00D33EA9">
            <w:pPr>
              <w:pStyle w:val="Default"/>
              <w:spacing w:line="20" w:lineRule="atLeast"/>
              <w:contextualSpacing/>
              <w:rPr>
                <w:sz w:val="20"/>
                <w:szCs w:val="20"/>
              </w:rPr>
            </w:pPr>
            <w:r>
              <w:rPr>
                <w:sz w:val="20"/>
                <w:szCs w:val="20"/>
              </w:rPr>
              <w:t>£0.00</w:t>
            </w:r>
          </w:p>
        </w:tc>
        <w:tc>
          <w:tcPr>
            <w:tcW w:w="1862" w:type="dxa"/>
          </w:tcPr>
          <w:p w:rsidR="00D33EA9" w:rsidRDefault="00D33EA9" w:rsidP="00D33EA9">
            <w:pPr>
              <w:pStyle w:val="Default"/>
              <w:spacing w:line="20" w:lineRule="atLeast"/>
              <w:contextualSpacing/>
              <w:rPr>
                <w:sz w:val="20"/>
                <w:szCs w:val="20"/>
              </w:rPr>
            </w:pPr>
            <w:r>
              <w:rPr>
                <w:sz w:val="20"/>
                <w:szCs w:val="20"/>
              </w:rPr>
              <w:t>£0.00</w:t>
            </w:r>
          </w:p>
        </w:tc>
      </w:tr>
      <w:tr w:rsidR="00D33EA9">
        <w:tblPrEx>
          <w:tblCellMar>
            <w:top w:w="0" w:type="dxa"/>
            <w:bottom w:w="0" w:type="dxa"/>
          </w:tblCellMar>
        </w:tblPrEx>
        <w:trPr>
          <w:trHeight w:val="93"/>
        </w:trPr>
        <w:tc>
          <w:tcPr>
            <w:tcW w:w="1862" w:type="dxa"/>
          </w:tcPr>
          <w:p w:rsidR="00D33EA9" w:rsidRDefault="00D33EA9" w:rsidP="00D33EA9">
            <w:pPr>
              <w:pStyle w:val="Default"/>
              <w:spacing w:line="20" w:lineRule="atLeast"/>
              <w:contextualSpacing/>
              <w:rPr>
                <w:sz w:val="20"/>
                <w:szCs w:val="20"/>
              </w:rPr>
            </w:pPr>
            <w:r>
              <w:rPr>
                <w:sz w:val="20"/>
                <w:szCs w:val="20"/>
              </w:rPr>
              <w:t>Ladies Day</w:t>
            </w:r>
          </w:p>
        </w:tc>
        <w:tc>
          <w:tcPr>
            <w:tcW w:w="1862" w:type="dxa"/>
            <w:gridSpan w:val="2"/>
          </w:tcPr>
          <w:p w:rsidR="00D33EA9" w:rsidRDefault="00D33EA9" w:rsidP="00D33EA9">
            <w:pPr>
              <w:pStyle w:val="Default"/>
              <w:spacing w:line="20" w:lineRule="atLeast"/>
              <w:contextualSpacing/>
              <w:rPr>
                <w:sz w:val="20"/>
                <w:szCs w:val="20"/>
              </w:rPr>
            </w:pPr>
            <w:r>
              <w:rPr>
                <w:sz w:val="20"/>
                <w:szCs w:val="20"/>
              </w:rPr>
              <w:t>£750.00</w:t>
            </w:r>
          </w:p>
        </w:tc>
        <w:tc>
          <w:tcPr>
            <w:tcW w:w="1862" w:type="dxa"/>
            <w:gridSpan w:val="2"/>
          </w:tcPr>
          <w:p w:rsidR="00D33EA9" w:rsidRDefault="00D33EA9" w:rsidP="00D33EA9">
            <w:pPr>
              <w:pStyle w:val="Default"/>
              <w:spacing w:line="20" w:lineRule="atLeast"/>
              <w:contextualSpacing/>
              <w:rPr>
                <w:sz w:val="20"/>
                <w:szCs w:val="20"/>
              </w:rPr>
            </w:pPr>
            <w:r>
              <w:rPr>
                <w:sz w:val="20"/>
                <w:szCs w:val="20"/>
              </w:rPr>
              <w:t>Ladies Day</w:t>
            </w:r>
          </w:p>
        </w:tc>
        <w:tc>
          <w:tcPr>
            <w:tcW w:w="1862" w:type="dxa"/>
            <w:gridSpan w:val="2"/>
          </w:tcPr>
          <w:p w:rsidR="00D33EA9" w:rsidRDefault="00D33EA9" w:rsidP="00D33EA9">
            <w:pPr>
              <w:pStyle w:val="Default"/>
              <w:spacing w:line="20" w:lineRule="atLeast"/>
              <w:contextualSpacing/>
              <w:rPr>
                <w:sz w:val="20"/>
                <w:szCs w:val="20"/>
              </w:rPr>
            </w:pPr>
            <w:r>
              <w:rPr>
                <w:sz w:val="20"/>
                <w:szCs w:val="20"/>
              </w:rPr>
              <w:t>£750.00</w:t>
            </w:r>
          </w:p>
        </w:tc>
        <w:tc>
          <w:tcPr>
            <w:tcW w:w="1862" w:type="dxa"/>
          </w:tcPr>
          <w:p w:rsidR="00D33EA9" w:rsidRDefault="00D33EA9" w:rsidP="00D33EA9">
            <w:pPr>
              <w:pStyle w:val="Default"/>
              <w:spacing w:line="20" w:lineRule="atLeast"/>
              <w:contextualSpacing/>
              <w:rPr>
                <w:sz w:val="20"/>
                <w:szCs w:val="20"/>
              </w:rPr>
            </w:pPr>
            <w:r>
              <w:rPr>
                <w:sz w:val="20"/>
                <w:szCs w:val="20"/>
              </w:rPr>
              <w:t>£0.00</w:t>
            </w:r>
          </w:p>
        </w:tc>
      </w:tr>
      <w:tr w:rsidR="00D33EA9">
        <w:tblPrEx>
          <w:tblCellMar>
            <w:top w:w="0" w:type="dxa"/>
            <w:bottom w:w="0" w:type="dxa"/>
          </w:tblCellMar>
        </w:tblPrEx>
        <w:trPr>
          <w:trHeight w:val="93"/>
        </w:trPr>
        <w:tc>
          <w:tcPr>
            <w:tcW w:w="1862" w:type="dxa"/>
          </w:tcPr>
          <w:p w:rsidR="00D33EA9" w:rsidRDefault="00D33EA9" w:rsidP="00D33EA9">
            <w:pPr>
              <w:pStyle w:val="Default"/>
              <w:spacing w:line="20" w:lineRule="atLeast"/>
              <w:contextualSpacing/>
              <w:rPr>
                <w:sz w:val="20"/>
                <w:szCs w:val="20"/>
              </w:rPr>
            </w:pPr>
            <w:r>
              <w:rPr>
                <w:sz w:val="20"/>
                <w:szCs w:val="20"/>
              </w:rPr>
              <w:t>Music Night</w:t>
            </w:r>
          </w:p>
        </w:tc>
        <w:tc>
          <w:tcPr>
            <w:tcW w:w="1862" w:type="dxa"/>
            <w:gridSpan w:val="2"/>
          </w:tcPr>
          <w:p w:rsidR="00D33EA9" w:rsidRDefault="00D33EA9" w:rsidP="00D33EA9">
            <w:pPr>
              <w:pStyle w:val="Default"/>
              <w:spacing w:line="20" w:lineRule="atLeast"/>
              <w:contextualSpacing/>
              <w:rPr>
                <w:sz w:val="20"/>
                <w:szCs w:val="20"/>
              </w:rPr>
            </w:pPr>
            <w:r>
              <w:rPr>
                <w:sz w:val="20"/>
                <w:szCs w:val="20"/>
              </w:rPr>
              <w:t>£0.00</w:t>
            </w:r>
          </w:p>
        </w:tc>
        <w:tc>
          <w:tcPr>
            <w:tcW w:w="1862" w:type="dxa"/>
            <w:gridSpan w:val="2"/>
          </w:tcPr>
          <w:p w:rsidR="00D33EA9" w:rsidRDefault="00D33EA9" w:rsidP="00D33EA9">
            <w:pPr>
              <w:pStyle w:val="Default"/>
              <w:spacing w:line="20" w:lineRule="atLeast"/>
              <w:contextualSpacing/>
              <w:rPr>
                <w:sz w:val="20"/>
                <w:szCs w:val="20"/>
              </w:rPr>
            </w:pPr>
            <w:r>
              <w:rPr>
                <w:sz w:val="20"/>
                <w:szCs w:val="20"/>
              </w:rPr>
              <w:t>Music Night</w:t>
            </w:r>
          </w:p>
        </w:tc>
        <w:tc>
          <w:tcPr>
            <w:tcW w:w="1862" w:type="dxa"/>
            <w:gridSpan w:val="2"/>
          </w:tcPr>
          <w:p w:rsidR="00D33EA9" w:rsidRDefault="00D33EA9" w:rsidP="00D33EA9">
            <w:pPr>
              <w:pStyle w:val="Default"/>
              <w:spacing w:line="20" w:lineRule="atLeast"/>
              <w:contextualSpacing/>
              <w:rPr>
                <w:sz w:val="20"/>
                <w:szCs w:val="20"/>
              </w:rPr>
            </w:pPr>
            <w:r>
              <w:rPr>
                <w:sz w:val="20"/>
                <w:szCs w:val="20"/>
              </w:rPr>
              <w:t>£0.00</w:t>
            </w:r>
          </w:p>
        </w:tc>
        <w:tc>
          <w:tcPr>
            <w:tcW w:w="1862" w:type="dxa"/>
          </w:tcPr>
          <w:p w:rsidR="00D33EA9" w:rsidRDefault="00D33EA9" w:rsidP="00D33EA9">
            <w:pPr>
              <w:pStyle w:val="Default"/>
              <w:spacing w:line="20" w:lineRule="atLeast"/>
              <w:contextualSpacing/>
              <w:rPr>
                <w:sz w:val="20"/>
                <w:szCs w:val="20"/>
              </w:rPr>
            </w:pPr>
            <w:r>
              <w:rPr>
                <w:sz w:val="20"/>
                <w:szCs w:val="20"/>
              </w:rPr>
              <w:t>£0.00</w:t>
            </w:r>
          </w:p>
        </w:tc>
      </w:tr>
      <w:tr w:rsidR="00D33EA9">
        <w:tblPrEx>
          <w:tblCellMar>
            <w:top w:w="0" w:type="dxa"/>
            <w:bottom w:w="0" w:type="dxa"/>
          </w:tblCellMar>
        </w:tblPrEx>
        <w:trPr>
          <w:trHeight w:val="93"/>
        </w:trPr>
        <w:tc>
          <w:tcPr>
            <w:tcW w:w="1862" w:type="dxa"/>
          </w:tcPr>
          <w:p w:rsidR="00D33EA9" w:rsidRDefault="00D33EA9" w:rsidP="00D33EA9">
            <w:pPr>
              <w:pStyle w:val="Default"/>
              <w:spacing w:line="20" w:lineRule="atLeast"/>
              <w:contextualSpacing/>
              <w:rPr>
                <w:sz w:val="20"/>
                <w:szCs w:val="20"/>
              </w:rPr>
            </w:pPr>
            <w:r>
              <w:rPr>
                <w:sz w:val="20"/>
                <w:szCs w:val="20"/>
              </w:rPr>
              <w:t>Magazine</w:t>
            </w:r>
          </w:p>
        </w:tc>
        <w:tc>
          <w:tcPr>
            <w:tcW w:w="1862" w:type="dxa"/>
            <w:gridSpan w:val="2"/>
          </w:tcPr>
          <w:p w:rsidR="00D33EA9" w:rsidRDefault="00D33EA9" w:rsidP="00D33EA9">
            <w:pPr>
              <w:pStyle w:val="Default"/>
              <w:spacing w:line="20" w:lineRule="atLeast"/>
              <w:contextualSpacing/>
              <w:rPr>
                <w:sz w:val="20"/>
                <w:szCs w:val="20"/>
              </w:rPr>
            </w:pPr>
            <w:r>
              <w:rPr>
                <w:sz w:val="20"/>
                <w:szCs w:val="20"/>
              </w:rPr>
              <w:t>£0.00</w:t>
            </w:r>
          </w:p>
        </w:tc>
        <w:tc>
          <w:tcPr>
            <w:tcW w:w="1862" w:type="dxa"/>
            <w:gridSpan w:val="2"/>
          </w:tcPr>
          <w:p w:rsidR="00D33EA9" w:rsidRDefault="00D33EA9" w:rsidP="00D33EA9">
            <w:pPr>
              <w:pStyle w:val="Default"/>
              <w:spacing w:line="20" w:lineRule="atLeast"/>
              <w:contextualSpacing/>
              <w:rPr>
                <w:sz w:val="20"/>
                <w:szCs w:val="20"/>
              </w:rPr>
            </w:pPr>
            <w:r>
              <w:rPr>
                <w:sz w:val="20"/>
                <w:szCs w:val="20"/>
              </w:rPr>
              <w:t>Magazine</w:t>
            </w:r>
          </w:p>
        </w:tc>
        <w:tc>
          <w:tcPr>
            <w:tcW w:w="1862" w:type="dxa"/>
            <w:gridSpan w:val="2"/>
          </w:tcPr>
          <w:p w:rsidR="00D33EA9" w:rsidRDefault="00D33EA9" w:rsidP="00D33EA9">
            <w:pPr>
              <w:pStyle w:val="Default"/>
              <w:spacing w:line="20" w:lineRule="atLeast"/>
              <w:contextualSpacing/>
              <w:rPr>
                <w:sz w:val="20"/>
                <w:szCs w:val="20"/>
              </w:rPr>
            </w:pPr>
            <w:r>
              <w:rPr>
                <w:sz w:val="20"/>
                <w:szCs w:val="20"/>
              </w:rPr>
              <w:t>£0.00</w:t>
            </w:r>
          </w:p>
        </w:tc>
        <w:tc>
          <w:tcPr>
            <w:tcW w:w="1862" w:type="dxa"/>
          </w:tcPr>
          <w:p w:rsidR="00D33EA9" w:rsidRDefault="00D33EA9" w:rsidP="00D33EA9">
            <w:pPr>
              <w:pStyle w:val="Default"/>
              <w:spacing w:line="20" w:lineRule="atLeast"/>
              <w:contextualSpacing/>
              <w:rPr>
                <w:sz w:val="20"/>
                <w:szCs w:val="20"/>
              </w:rPr>
            </w:pPr>
            <w:r>
              <w:rPr>
                <w:sz w:val="20"/>
                <w:szCs w:val="20"/>
              </w:rPr>
              <w:t>£0.00</w:t>
            </w:r>
          </w:p>
        </w:tc>
      </w:tr>
      <w:tr w:rsidR="00D33EA9">
        <w:tblPrEx>
          <w:tblCellMar>
            <w:top w:w="0" w:type="dxa"/>
            <w:bottom w:w="0" w:type="dxa"/>
          </w:tblCellMar>
        </w:tblPrEx>
        <w:trPr>
          <w:trHeight w:val="93"/>
        </w:trPr>
        <w:tc>
          <w:tcPr>
            <w:tcW w:w="1862" w:type="dxa"/>
          </w:tcPr>
          <w:p w:rsidR="00D33EA9" w:rsidRDefault="00D33EA9" w:rsidP="00D33EA9">
            <w:pPr>
              <w:pStyle w:val="Default"/>
              <w:spacing w:line="20" w:lineRule="atLeast"/>
              <w:contextualSpacing/>
              <w:rPr>
                <w:sz w:val="20"/>
                <w:szCs w:val="20"/>
              </w:rPr>
            </w:pPr>
            <w:r>
              <w:rPr>
                <w:sz w:val="20"/>
                <w:szCs w:val="20"/>
              </w:rPr>
              <w:t>Neil Barratt</w:t>
            </w:r>
          </w:p>
        </w:tc>
        <w:tc>
          <w:tcPr>
            <w:tcW w:w="1862" w:type="dxa"/>
            <w:gridSpan w:val="2"/>
          </w:tcPr>
          <w:p w:rsidR="00D33EA9" w:rsidRDefault="00D33EA9" w:rsidP="00D33EA9">
            <w:pPr>
              <w:pStyle w:val="Default"/>
              <w:spacing w:line="20" w:lineRule="atLeast"/>
              <w:contextualSpacing/>
              <w:rPr>
                <w:sz w:val="20"/>
                <w:szCs w:val="20"/>
              </w:rPr>
            </w:pPr>
            <w:r>
              <w:rPr>
                <w:sz w:val="20"/>
                <w:szCs w:val="20"/>
              </w:rPr>
              <w:t>£0.00</w:t>
            </w:r>
          </w:p>
        </w:tc>
        <w:tc>
          <w:tcPr>
            <w:tcW w:w="1862" w:type="dxa"/>
            <w:gridSpan w:val="2"/>
          </w:tcPr>
          <w:p w:rsidR="00D33EA9" w:rsidRDefault="00D33EA9" w:rsidP="00D33EA9">
            <w:pPr>
              <w:pStyle w:val="Default"/>
              <w:spacing w:line="20" w:lineRule="atLeast"/>
              <w:contextualSpacing/>
              <w:rPr>
                <w:sz w:val="20"/>
                <w:szCs w:val="20"/>
              </w:rPr>
            </w:pPr>
            <w:r>
              <w:rPr>
                <w:sz w:val="20"/>
                <w:szCs w:val="20"/>
              </w:rPr>
              <w:t>Neil Barratt</w:t>
            </w:r>
          </w:p>
        </w:tc>
        <w:tc>
          <w:tcPr>
            <w:tcW w:w="1862" w:type="dxa"/>
            <w:gridSpan w:val="2"/>
          </w:tcPr>
          <w:p w:rsidR="00D33EA9" w:rsidRDefault="00D33EA9" w:rsidP="00D33EA9">
            <w:pPr>
              <w:pStyle w:val="Default"/>
              <w:spacing w:line="20" w:lineRule="atLeast"/>
              <w:contextualSpacing/>
              <w:rPr>
                <w:sz w:val="20"/>
                <w:szCs w:val="20"/>
              </w:rPr>
            </w:pPr>
            <w:r>
              <w:rPr>
                <w:sz w:val="20"/>
                <w:szCs w:val="20"/>
              </w:rPr>
              <w:t>£0.00</w:t>
            </w:r>
          </w:p>
        </w:tc>
        <w:tc>
          <w:tcPr>
            <w:tcW w:w="1862" w:type="dxa"/>
          </w:tcPr>
          <w:p w:rsidR="00D33EA9" w:rsidRDefault="00D33EA9" w:rsidP="00D33EA9">
            <w:pPr>
              <w:pStyle w:val="Default"/>
              <w:spacing w:line="20" w:lineRule="atLeast"/>
              <w:contextualSpacing/>
              <w:rPr>
                <w:sz w:val="20"/>
                <w:szCs w:val="20"/>
              </w:rPr>
            </w:pPr>
            <w:r>
              <w:rPr>
                <w:sz w:val="20"/>
                <w:szCs w:val="20"/>
              </w:rPr>
              <w:t>£0.00</w:t>
            </w:r>
          </w:p>
        </w:tc>
      </w:tr>
      <w:tr w:rsidR="00D33EA9">
        <w:tblPrEx>
          <w:tblCellMar>
            <w:top w:w="0" w:type="dxa"/>
            <w:bottom w:w="0" w:type="dxa"/>
          </w:tblCellMar>
        </w:tblPrEx>
        <w:trPr>
          <w:trHeight w:val="93"/>
        </w:trPr>
        <w:tc>
          <w:tcPr>
            <w:tcW w:w="1862" w:type="dxa"/>
          </w:tcPr>
          <w:p w:rsidR="00D33EA9" w:rsidRDefault="00D33EA9" w:rsidP="00D33EA9">
            <w:pPr>
              <w:pStyle w:val="Default"/>
              <w:spacing w:line="20" w:lineRule="atLeast"/>
              <w:contextualSpacing/>
              <w:rPr>
                <w:sz w:val="20"/>
                <w:szCs w:val="20"/>
              </w:rPr>
            </w:pPr>
            <w:r>
              <w:rPr>
                <w:sz w:val="20"/>
                <w:szCs w:val="20"/>
              </w:rPr>
              <w:t>Ladies Evening</w:t>
            </w:r>
          </w:p>
        </w:tc>
        <w:tc>
          <w:tcPr>
            <w:tcW w:w="1862" w:type="dxa"/>
            <w:gridSpan w:val="2"/>
          </w:tcPr>
          <w:p w:rsidR="00D33EA9" w:rsidRDefault="00D33EA9" w:rsidP="00D33EA9">
            <w:pPr>
              <w:pStyle w:val="Default"/>
              <w:spacing w:line="20" w:lineRule="atLeast"/>
              <w:contextualSpacing/>
              <w:rPr>
                <w:sz w:val="20"/>
                <w:szCs w:val="20"/>
              </w:rPr>
            </w:pPr>
            <w:r>
              <w:rPr>
                <w:sz w:val="20"/>
                <w:szCs w:val="20"/>
              </w:rPr>
              <w:t>£1,623.80</w:t>
            </w:r>
          </w:p>
        </w:tc>
        <w:tc>
          <w:tcPr>
            <w:tcW w:w="1862" w:type="dxa"/>
            <w:gridSpan w:val="2"/>
          </w:tcPr>
          <w:p w:rsidR="00D33EA9" w:rsidRDefault="00D33EA9" w:rsidP="00D33EA9">
            <w:pPr>
              <w:pStyle w:val="Default"/>
              <w:spacing w:line="20" w:lineRule="atLeast"/>
              <w:contextualSpacing/>
              <w:rPr>
                <w:sz w:val="20"/>
                <w:szCs w:val="20"/>
              </w:rPr>
            </w:pPr>
            <w:r>
              <w:rPr>
                <w:sz w:val="20"/>
                <w:szCs w:val="20"/>
              </w:rPr>
              <w:t>Ladies Evening</w:t>
            </w:r>
          </w:p>
        </w:tc>
        <w:tc>
          <w:tcPr>
            <w:tcW w:w="1862" w:type="dxa"/>
            <w:gridSpan w:val="2"/>
          </w:tcPr>
          <w:p w:rsidR="00D33EA9" w:rsidRDefault="00D33EA9" w:rsidP="00D33EA9">
            <w:pPr>
              <w:pStyle w:val="Default"/>
              <w:spacing w:line="20" w:lineRule="atLeast"/>
              <w:contextualSpacing/>
              <w:rPr>
                <w:sz w:val="20"/>
                <w:szCs w:val="20"/>
              </w:rPr>
            </w:pPr>
            <w:r>
              <w:rPr>
                <w:sz w:val="20"/>
                <w:szCs w:val="20"/>
              </w:rPr>
              <w:t>£111.28</w:t>
            </w:r>
          </w:p>
        </w:tc>
        <w:tc>
          <w:tcPr>
            <w:tcW w:w="1862" w:type="dxa"/>
          </w:tcPr>
          <w:p w:rsidR="00D33EA9" w:rsidRDefault="00D33EA9" w:rsidP="00D33EA9">
            <w:pPr>
              <w:pStyle w:val="Default"/>
              <w:spacing w:line="20" w:lineRule="atLeast"/>
              <w:contextualSpacing/>
              <w:rPr>
                <w:sz w:val="20"/>
                <w:szCs w:val="20"/>
              </w:rPr>
            </w:pPr>
            <w:r>
              <w:rPr>
                <w:sz w:val="20"/>
                <w:szCs w:val="20"/>
              </w:rPr>
              <w:t>£1,512.52</w:t>
            </w:r>
          </w:p>
        </w:tc>
      </w:tr>
      <w:tr w:rsidR="00D33EA9">
        <w:tblPrEx>
          <w:tblCellMar>
            <w:top w:w="0" w:type="dxa"/>
            <w:bottom w:w="0" w:type="dxa"/>
          </w:tblCellMar>
        </w:tblPrEx>
        <w:trPr>
          <w:trHeight w:val="93"/>
        </w:trPr>
        <w:tc>
          <w:tcPr>
            <w:tcW w:w="1862" w:type="dxa"/>
          </w:tcPr>
          <w:p w:rsidR="00D33EA9" w:rsidRDefault="00D33EA9" w:rsidP="00D33EA9">
            <w:pPr>
              <w:pStyle w:val="Default"/>
              <w:spacing w:line="20" w:lineRule="atLeast"/>
              <w:contextualSpacing/>
              <w:rPr>
                <w:sz w:val="20"/>
                <w:szCs w:val="20"/>
              </w:rPr>
            </w:pPr>
            <w:r>
              <w:rPr>
                <w:sz w:val="20"/>
                <w:szCs w:val="20"/>
              </w:rPr>
              <w:t>Quiz Night</w:t>
            </w:r>
          </w:p>
        </w:tc>
        <w:tc>
          <w:tcPr>
            <w:tcW w:w="1862" w:type="dxa"/>
            <w:gridSpan w:val="2"/>
          </w:tcPr>
          <w:p w:rsidR="00D33EA9" w:rsidRDefault="00D33EA9" w:rsidP="00D33EA9">
            <w:pPr>
              <w:pStyle w:val="Default"/>
              <w:spacing w:line="20" w:lineRule="atLeast"/>
              <w:contextualSpacing/>
              <w:rPr>
                <w:sz w:val="20"/>
                <w:szCs w:val="20"/>
              </w:rPr>
            </w:pPr>
            <w:r>
              <w:rPr>
                <w:sz w:val="20"/>
                <w:szCs w:val="20"/>
              </w:rPr>
              <w:t>£1,845.01</w:t>
            </w:r>
          </w:p>
        </w:tc>
        <w:tc>
          <w:tcPr>
            <w:tcW w:w="1862" w:type="dxa"/>
            <w:gridSpan w:val="2"/>
          </w:tcPr>
          <w:p w:rsidR="00D33EA9" w:rsidRDefault="00D33EA9" w:rsidP="00D33EA9">
            <w:pPr>
              <w:pStyle w:val="Default"/>
              <w:spacing w:line="20" w:lineRule="atLeast"/>
              <w:contextualSpacing/>
              <w:rPr>
                <w:sz w:val="20"/>
                <w:szCs w:val="20"/>
              </w:rPr>
            </w:pPr>
            <w:r>
              <w:rPr>
                <w:sz w:val="20"/>
                <w:szCs w:val="20"/>
              </w:rPr>
              <w:t>Quiz Night</w:t>
            </w:r>
          </w:p>
        </w:tc>
        <w:tc>
          <w:tcPr>
            <w:tcW w:w="1862" w:type="dxa"/>
            <w:gridSpan w:val="2"/>
          </w:tcPr>
          <w:p w:rsidR="00D33EA9" w:rsidRDefault="00D33EA9" w:rsidP="00D33EA9">
            <w:pPr>
              <w:pStyle w:val="Default"/>
              <w:spacing w:line="20" w:lineRule="atLeast"/>
              <w:contextualSpacing/>
              <w:rPr>
                <w:sz w:val="20"/>
                <w:szCs w:val="20"/>
              </w:rPr>
            </w:pPr>
            <w:r>
              <w:rPr>
                <w:sz w:val="20"/>
                <w:szCs w:val="20"/>
              </w:rPr>
              <w:t>£467.12</w:t>
            </w:r>
          </w:p>
        </w:tc>
        <w:tc>
          <w:tcPr>
            <w:tcW w:w="1862" w:type="dxa"/>
          </w:tcPr>
          <w:p w:rsidR="00D33EA9" w:rsidRDefault="00D33EA9" w:rsidP="00D33EA9">
            <w:pPr>
              <w:pStyle w:val="Default"/>
              <w:spacing w:line="20" w:lineRule="atLeast"/>
              <w:contextualSpacing/>
              <w:rPr>
                <w:sz w:val="20"/>
                <w:szCs w:val="20"/>
              </w:rPr>
            </w:pPr>
            <w:r>
              <w:rPr>
                <w:sz w:val="20"/>
                <w:szCs w:val="20"/>
              </w:rPr>
              <w:t>£1,377.89</w:t>
            </w:r>
          </w:p>
        </w:tc>
      </w:tr>
      <w:tr w:rsidR="00D33EA9">
        <w:tblPrEx>
          <w:tblCellMar>
            <w:top w:w="0" w:type="dxa"/>
            <w:bottom w:w="0" w:type="dxa"/>
          </w:tblCellMar>
        </w:tblPrEx>
        <w:trPr>
          <w:trHeight w:val="93"/>
        </w:trPr>
        <w:tc>
          <w:tcPr>
            <w:tcW w:w="1862" w:type="dxa"/>
          </w:tcPr>
          <w:p w:rsidR="00D33EA9" w:rsidRDefault="00D33EA9" w:rsidP="00D33EA9">
            <w:pPr>
              <w:pStyle w:val="Default"/>
              <w:spacing w:line="20" w:lineRule="atLeast"/>
              <w:contextualSpacing/>
              <w:rPr>
                <w:sz w:val="20"/>
                <w:szCs w:val="20"/>
              </w:rPr>
            </w:pPr>
            <w:r>
              <w:rPr>
                <w:sz w:val="20"/>
                <w:szCs w:val="20"/>
              </w:rPr>
              <w:t>Summer Fair and Barbeque</w:t>
            </w:r>
          </w:p>
        </w:tc>
        <w:tc>
          <w:tcPr>
            <w:tcW w:w="1862" w:type="dxa"/>
            <w:gridSpan w:val="2"/>
          </w:tcPr>
          <w:p w:rsidR="00D33EA9" w:rsidRDefault="00D33EA9" w:rsidP="00D33EA9">
            <w:pPr>
              <w:pStyle w:val="Default"/>
              <w:spacing w:line="20" w:lineRule="atLeast"/>
              <w:contextualSpacing/>
              <w:rPr>
                <w:sz w:val="20"/>
                <w:szCs w:val="20"/>
              </w:rPr>
            </w:pPr>
            <w:r>
              <w:rPr>
                <w:sz w:val="20"/>
                <w:szCs w:val="20"/>
              </w:rPr>
              <w:t>£6,159.89</w:t>
            </w:r>
          </w:p>
        </w:tc>
        <w:tc>
          <w:tcPr>
            <w:tcW w:w="1862" w:type="dxa"/>
            <w:gridSpan w:val="2"/>
          </w:tcPr>
          <w:p w:rsidR="00D33EA9" w:rsidRDefault="00D33EA9" w:rsidP="00D33EA9">
            <w:pPr>
              <w:pStyle w:val="Default"/>
              <w:spacing w:line="20" w:lineRule="atLeast"/>
              <w:contextualSpacing/>
              <w:rPr>
                <w:sz w:val="20"/>
                <w:szCs w:val="20"/>
              </w:rPr>
            </w:pPr>
            <w:r>
              <w:rPr>
                <w:sz w:val="20"/>
                <w:szCs w:val="20"/>
              </w:rPr>
              <w:t>Summer Fair and Barbeque</w:t>
            </w:r>
          </w:p>
        </w:tc>
        <w:tc>
          <w:tcPr>
            <w:tcW w:w="1862" w:type="dxa"/>
            <w:gridSpan w:val="2"/>
          </w:tcPr>
          <w:p w:rsidR="00D33EA9" w:rsidRDefault="00D33EA9" w:rsidP="00D33EA9">
            <w:pPr>
              <w:pStyle w:val="Default"/>
              <w:spacing w:line="20" w:lineRule="atLeast"/>
              <w:contextualSpacing/>
              <w:rPr>
                <w:sz w:val="20"/>
                <w:szCs w:val="20"/>
              </w:rPr>
            </w:pPr>
            <w:r>
              <w:rPr>
                <w:sz w:val="20"/>
                <w:szCs w:val="20"/>
              </w:rPr>
              <w:t>£2,452.67</w:t>
            </w:r>
          </w:p>
        </w:tc>
        <w:tc>
          <w:tcPr>
            <w:tcW w:w="1862" w:type="dxa"/>
          </w:tcPr>
          <w:p w:rsidR="00D33EA9" w:rsidRDefault="00D33EA9" w:rsidP="00D33EA9">
            <w:pPr>
              <w:pStyle w:val="Default"/>
              <w:spacing w:line="20" w:lineRule="atLeast"/>
              <w:contextualSpacing/>
              <w:rPr>
                <w:sz w:val="20"/>
                <w:szCs w:val="20"/>
              </w:rPr>
            </w:pPr>
            <w:r>
              <w:rPr>
                <w:sz w:val="20"/>
                <w:szCs w:val="20"/>
              </w:rPr>
              <w:t>£3,707.22</w:t>
            </w:r>
          </w:p>
        </w:tc>
      </w:tr>
      <w:tr w:rsidR="00D33EA9">
        <w:tblPrEx>
          <w:tblCellMar>
            <w:top w:w="0" w:type="dxa"/>
            <w:bottom w:w="0" w:type="dxa"/>
          </w:tblCellMar>
        </w:tblPrEx>
        <w:trPr>
          <w:trHeight w:val="93"/>
        </w:trPr>
        <w:tc>
          <w:tcPr>
            <w:tcW w:w="1862" w:type="dxa"/>
          </w:tcPr>
          <w:p w:rsidR="00D33EA9" w:rsidRDefault="00D33EA9" w:rsidP="00D33EA9">
            <w:pPr>
              <w:pStyle w:val="Default"/>
              <w:spacing w:line="20" w:lineRule="atLeast"/>
              <w:contextualSpacing/>
              <w:rPr>
                <w:sz w:val="20"/>
                <w:szCs w:val="20"/>
              </w:rPr>
            </w:pPr>
            <w:r>
              <w:rPr>
                <w:sz w:val="20"/>
                <w:szCs w:val="20"/>
              </w:rPr>
              <w:t>Spend and Raise</w:t>
            </w:r>
          </w:p>
        </w:tc>
        <w:tc>
          <w:tcPr>
            <w:tcW w:w="1862" w:type="dxa"/>
            <w:gridSpan w:val="2"/>
          </w:tcPr>
          <w:p w:rsidR="00D33EA9" w:rsidRDefault="00D33EA9" w:rsidP="00D33EA9">
            <w:pPr>
              <w:pStyle w:val="Default"/>
              <w:spacing w:line="20" w:lineRule="atLeast"/>
              <w:contextualSpacing/>
              <w:rPr>
                <w:sz w:val="20"/>
                <w:szCs w:val="20"/>
              </w:rPr>
            </w:pPr>
            <w:r>
              <w:rPr>
                <w:sz w:val="20"/>
                <w:szCs w:val="20"/>
              </w:rPr>
              <w:t>£34.82</w:t>
            </w:r>
          </w:p>
        </w:tc>
        <w:tc>
          <w:tcPr>
            <w:tcW w:w="1862" w:type="dxa"/>
            <w:gridSpan w:val="2"/>
          </w:tcPr>
          <w:p w:rsidR="00D33EA9" w:rsidRDefault="00D33EA9" w:rsidP="00D33EA9">
            <w:pPr>
              <w:pStyle w:val="Default"/>
              <w:spacing w:line="20" w:lineRule="atLeast"/>
              <w:contextualSpacing/>
              <w:rPr>
                <w:sz w:val="20"/>
                <w:szCs w:val="20"/>
              </w:rPr>
            </w:pPr>
            <w:r>
              <w:rPr>
                <w:sz w:val="20"/>
                <w:szCs w:val="20"/>
              </w:rPr>
              <w:t>Spend and Raise</w:t>
            </w:r>
          </w:p>
        </w:tc>
        <w:tc>
          <w:tcPr>
            <w:tcW w:w="1862" w:type="dxa"/>
            <w:gridSpan w:val="2"/>
          </w:tcPr>
          <w:p w:rsidR="00D33EA9" w:rsidRDefault="00D33EA9" w:rsidP="00D33EA9">
            <w:pPr>
              <w:pStyle w:val="Default"/>
              <w:spacing w:line="20" w:lineRule="atLeast"/>
              <w:contextualSpacing/>
              <w:rPr>
                <w:sz w:val="20"/>
                <w:szCs w:val="20"/>
              </w:rPr>
            </w:pPr>
            <w:r>
              <w:rPr>
                <w:sz w:val="20"/>
                <w:szCs w:val="20"/>
              </w:rPr>
              <w:t>£0.00</w:t>
            </w:r>
          </w:p>
        </w:tc>
        <w:tc>
          <w:tcPr>
            <w:tcW w:w="1862" w:type="dxa"/>
          </w:tcPr>
          <w:p w:rsidR="00D33EA9" w:rsidRDefault="00D33EA9" w:rsidP="00D33EA9">
            <w:pPr>
              <w:pStyle w:val="Default"/>
              <w:spacing w:line="20" w:lineRule="atLeast"/>
              <w:contextualSpacing/>
              <w:rPr>
                <w:sz w:val="20"/>
                <w:szCs w:val="20"/>
              </w:rPr>
            </w:pPr>
            <w:r>
              <w:rPr>
                <w:sz w:val="20"/>
                <w:szCs w:val="20"/>
              </w:rPr>
              <w:t>£34.82</w:t>
            </w:r>
          </w:p>
        </w:tc>
      </w:tr>
      <w:tr w:rsidR="00D33EA9">
        <w:tblPrEx>
          <w:tblCellMar>
            <w:top w:w="0" w:type="dxa"/>
            <w:bottom w:w="0" w:type="dxa"/>
          </w:tblCellMar>
        </w:tblPrEx>
        <w:trPr>
          <w:trHeight w:val="93"/>
        </w:trPr>
        <w:tc>
          <w:tcPr>
            <w:tcW w:w="1862" w:type="dxa"/>
          </w:tcPr>
          <w:p w:rsidR="00D33EA9" w:rsidRDefault="00D33EA9" w:rsidP="00D33EA9">
            <w:pPr>
              <w:pStyle w:val="Default"/>
              <w:spacing w:line="20" w:lineRule="atLeast"/>
              <w:contextualSpacing/>
              <w:rPr>
                <w:sz w:val="20"/>
                <w:szCs w:val="20"/>
              </w:rPr>
            </w:pPr>
            <w:proofErr w:type="spellStart"/>
            <w:r>
              <w:rPr>
                <w:sz w:val="20"/>
                <w:szCs w:val="20"/>
              </w:rPr>
              <w:t>Sportsmans</w:t>
            </w:r>
            <w:proofErr w:type="spellEnd"/>
          </w:p>
        </w:tc>
        <w:tc>
          <w:tcPr>
            <w:tcW w:w="1862" w:type="dxa"/>
            <w:gridSpan w:val="2"/>
          </w:tcPr>
          <w:p w:rsidR="00D33EA9" w:rsidRDefault="00D33EA9" w:rsidP="00D33EA9">
            <w:pPr>
              <w:pStyle w:val="Default"/>
              <w:spacing w:line="20" w:lineRule="atLeast"/>
              <w:contextualSpacing/>
              <w:rPr>
                <w:sz w:val="20"/>
                <w:szCs w:val="20"/>
              </w:rPr>
            </w:pPr>
            <w:r>
              <w:rPr>
                <w:sz w:val="20"/>
                <w:szCs w:val="20"/>
              </w:rPr>
              <w:t>£0.00</w:t>
            </w:r>
          </w:p>
        </w:tc>
        <w:tc>
          <w:tcPr>
            <w:tcW w:w="1862" w:type="dxa"/>
            <w:gridSpan w:val="2"/>
          </w:tcPr>
          <w:p w:rsidR="00D33EA9" w:rsidRDefault="00D33EA9" w:rsidP="00D33EA9">
            <w:pPr>
              <w:pStyle w:val="Default"/>
              <w:spacing w:line="20" w:lineRule="atLeast"/>
              <w:contextualSpacing/>
              <w:rPr>
                <w:sz w:val="20"/>
                <w:szCs w:val="20"/>
              </w:rPr>
            </w:pPr>
            <w:proofErr w:type="spellStart"/>
            <w:r>
              <w:rPr>
                <w:sz w:val="20"/>
                <w:szCs w:val="20"/>
              </w:rPr>
              <w:t>Sportsmans</w:t>
            </w:r>
            <w:proofErr w:type="spellEnd"/>
          </w:p>
        </w:tc>
        <w:tc>
          <w:tcPr>
            <w:tcW w:w="1862" w:type="dxa"/>
            <w:gridSpan w:val="2"/>
          </w:tcPr>
          <w:p w:rsidR="00D33EA9" w:rsidRDefault="00D33EA9" w:rsidP="00D33EA9">
            <w:pPr>
              <w:pStyle w:val="Default"/>
              <w:spacing w:line="20" w:lineRule="atLeast"/>
              <w:contextualSpacing/>
              <w:rPr>
                <w:sz w:val="20"/>
                <w:szCs w:val="20"/>
              </w:rPr>
            </w:pPr>
            <w:r>
              <w:rPr>
                <w:sz w:val="20"/>
                <w:szCs w:val="20"/>
              </w:rPr>
              <w:t>£0.00</w:t>
            </w:r>
          </w:p>
        </w:tc>
        <w:tc>
          <w:tcPr>
            <w:tcW w:w="1862" w:type="dxa"/>
          </w:tcPr>
          <w:p w:rsidR="00D33EA9" w:rsidRDefault="00D33EA9" w:rsidP="00D33EA9">
            <w:pPr>
              <w:pStyle w:val="Default"/>
              <w:spacing w:line="20" w:lineRule="atLeast"/>
              <w:contextualSpacing/>
              <w:rPr>
                <w:sz w:val="20"/>
                <w:szCs w:val="20"/>
              </w:rPr>
            </w:pPr>
            <w:r>
              <w:rPr>
                <w:sz w:val="20"/>
                <w:szCs w:val="20"/>
              </w:rPr>
              <w:t>£0.00</w:t>
            </w:r>
          </w:p>
        </w:tc>
      </w:tr>
      <w:tr w:rsidR="00D33EA9">
        <w:tblPrEx>
          <w:tblCellMar>
            <w:top w:w="0" w:type="dxa"/>
            <w:bottom w:w="0" w:type="dxa"/>
          </w:tblCellMar>
        </w:tblPrEx>
        <w:trPr>
          <w:trHeight w:val="93"/>
        </w:trPr>
        <w:tc>
          <w:tcPr>
            <w:tcW w:w="1862" w:type="dxa"/>
          </w:tcPr>
          <w:p w:rsidR="00D33EA9" w:rsidRDefault="00D33EA9" w:rsidP="00D33EA9">
            <w:pPr>
              <w:pStyle w:val="Default"/>
              <w:spacing w:line="20" w:lineRule="atLeast"/>
              <w:contextualSpacing/>
              <w:rPr>
                <w:sz w:val="20"/>
                <w:szCs w:val="20"/>
              </w:rPr>
            </w:pPr>
            <w:r>
              <w:rPr>
                <w:b/>
                <w:bCs/>
                <w:sz w:val="20"/>
                <w:szCs w:val="20"/>
              </w:rPr>
              <w:t>Total Income</w:t>
            </w:r>
          </w:p>
        </w:tc>
        <w:tc>
          <w:tcPr>
            <w:tcW w:w="1862" w:type="dxa"/>
            <w:gridSpan w:val="2"/>
          </w:tcPr>
          <w:p w:rsidR="00D33EA9" w:rsidRDefault="00D33EA9" w:rsidP="00D33EA9">
            <w:pPr>
              <w:pStyle w:val="Default"/>
              <w:spacing w:line="20" w:lineRule="atLeast"/>
              <w:contextualSpacing/>
              <w:rPr>
                <w:sz w:val="20"/>
                <w:szCs w:val="20"/>
              </w:rPr>
            </w:pPr>
            <w:r>
              <w:rPr>
                <w:b/>
                <w:bCs/>
                <w:sz w:val="20"/>
                <w:szCs w:val="20"/>
              </w:rPr>
              <w:t>£30,854.87</w:t>
            </w:r>
          </w:p>
        </w:tc>
        <w:tc>
          <w:tcPr>
            <w:tcW w:w="1862" w:type="dxa"/>
            <w:gridSpan w:val="2"/>
          </w:tcPr>
          <w:p w:rsidR="00D33EA9" w:rsidRDefault="00D33EA9" w:rsidP="00D33EA9">
            <w:pPr>
              <w:pStyle w:val="Default"/>
              <w:spacing w:line="20" w:lineRule="atLeast"/>
              <w:contextualSpacing/>
              <w:rPr>
                <w:sz w:val="20"/>
                <w:szCs w:val="20"/>
              </w:rPr>
            </w:pPr>
            <w:r>
              <w:rPr>
                <w:b/>
                <w:bCs/>
                <w:sz w:val="20"/>
                <w:szCs w:val="20"/>
              </w:rPr>
              <w:t>Total Costs</w:t>
            </w:r>
          </w:p>
        </w:tc>
        <w:tc>
          <w:tcPr>
            <w:tcW w:w="1862" w:type="dxa"/>
            <w:gridSpan w:val="2"/>
          </w:tcPr>
          <w:p w:rsidR="00D33EA9" w:rsidRDefault="00D33EA9" w:rsidP="00D33EA9">
            <w:pPr>
              <w:pStyle w:val="Default"/>
              <w:spacing w:line="20" w:lineRule="atLeast"/>
              <w:contextualSpacing/>
              <w:rPr>
                <w:sz w:val="20"/>
                <w:szCs w:val="20"/>
              </w:rPr>
            </w:pPr>
            <w:r>
              <w:rPr>
                <w:b/>
                <w:bCs/>
                <w:sz w:val="20"/>
                <w:szCs w:val="20"/>
              </w:rPr>
              <w:t>£15,348.10</w:t>
            </w:r>
          </w:p>
        </w:tc>
        <w:tc>
          <w:tcPr>
            <w:tcW w:w="1862" w:type="dxa"/>
          </w:tcPr>
          <w:p w:rsidR="00D33EA9" w:rsidRDefault="00D33EA9" w:rsidP="00D33EA9">
            <w:pPr>
              <w:pStyle w:val="Default"/>
              <w:spacing w:line="20" w:lineRule="atLeast"/>
              <w:contextualSpacing/>
              <w:rPr>
                <w:sz w:val="20"/>
                <w:szCs w:val="20"/>
              </w:rPr>
            </w:pPr>
            <w:r>
              <w:rPr>
                <w:b/>
                <w:bCs/>
                <w:sz w:val="20"/>
                <w:szCs w:val="20"/>
              </w:rPr>
              <w:t>£15,506.77</w:t>
            </w:r>
          </w:p>
        </w:tc>
      </w:tr>
      <w:tr w:rsidR="00D33EA9">
        <w:tblPrEx>
          <w:tblCellMar>
            <w:top w:w="0" w:type="dxa"/>
            <w:bottom w:w="0" w:type="dxa"/>
          </w:tblCellMar>
        </w:tblPrEx>
        <w:trPr>
          <w:trHeight w:val="93"/>
        </w:trPr>
        <w:tc>
          <w:tcPr>
            <w:tcW w:w="4657" w:type="dxa"/>
            <w:gridSpan w:val="4"/>
          </w:tcPr>
          <w:p w:rsidR="00D33EA9" w:rsidRDefault="00D33EA9" w:rsidP="00D33EA9">
            <w:pPr>
              <w:pStyle w:val="Default"/>
              <w:spacing w:line="20" w:lineRule="atLeast"/>
              <w:contextualSpacing/>
              <w:rPr>
                <w:sz w:val="20"/>
                <w:szCs w:val="20"/>
              </w:rPr>
            </w:pPr>
            <w:r>
              <w:rPr>
                <w:b/>
                <w:bCs/>
                <w:sz w:val="20"/>
                <w:szCs w:val="20"/>
              </w:rPr>
              <w:t>School Donations</w:t>
            </w:r>
          </w:p>
        </w:tc>
        <w:tc>
          <w:tcPr>
            <w:tcW w:w="4657" w:type="dxa"/>
            <w:gridSpan w:val="4"/>
          </w:tcPr>
          <w:p w:rsidR="00D33EA9" w:rsidRDefault="00D33EA9" w:rsidP="00D33EA9">
            <w:pPr>
              <w:pStyle w:val="Default"/>
              <w:spacing w:line="20" w:lineRule="atLeast"/>
              <w:contextualSpacing/>
              <w:rPr>
                <w:sz w:val="20"/>
                <w:szCs w:val="20"/>
              </w:rPr>
            </w:pPr>
            <w:r>
              <w:rPr>
                <w:b/>
                <w:bCs/>
                <w:sz w:val="20"/>
                <w:szCs w:val="20"/>
              </w:rPr>
              <w:t>£813.60</w:t>
            </w:r>
          </w:p>
        </w:tc>
      </w:tr>
    </w:tbl>
    <w:p w:rsidR="00D33EA9" w:rsidRDefault="00D33EA9" w:rsidP="00D33EA9">
      <w:pPr>
        <w:pBdr>
          <w:bottom w:val="dotted" w:sz="24" w:space="1" w:color="auto"/>
        </w:pBdr>
        <w:spacing w:after="0" w:line="20" w:lineRule="atLeast"/>
        <w:contextualSpacing/>
      </w:pPr>
    </w:p>
    <w:p w:rsidR="00D33EA9" w:rsidRDefault="00D33EA9" w:rsidP="00D33EA9">
      <w:pPr>
        <w:spacing w:after="0" w:line="20" w:lineRule="atLeast"/>
        <w:contextualSpacing/>
      </w:pPr>
    </w:p>
    <w:p w:rsidR="00D33EA9" w:rsidRDefault="00D33EA9" w:rsidP="00D33EA9">
      <w:pPr>
        <w:spacing w:after="0" w:line="20" w:lineRule="atLeast"/>
        <w:contextualSpacing/>
      </w:pPr>
    </w:p>
    <w:p w:rsidR="00D33EA9" w:rsidRDefault="00D33EA9" w:rsidP="00D33EA9">
      <w:pPr>
        <w:spacing w:after="0" w:line="20" w:lineRule="atLeast"/>
        <w:contextualSpacing/>
      </w:pPr>
    </w:p>
    <w:p w:rsidR="00D33EA9" w:rsidRDefault="00D33EA9" w:rsidP="00D33EA9">
      <w:pPr>
        <w:spacing w:after="0" w:line="20" w:lineRule="atLeast"/>
        <w:contextualSpacing/>
      </w:pPr>
    </w:p>
    <w:p w:rsidR="00EA57CD" w:rsidRPr="00D33EA9" w:rsidRDefault="00EA57CD" w:rsidP="00D33EA9">
      <w:pPr>
        <w:spacing w:after="0" w:line="20" w:lineRule="atLeast"/>
        <w:contextualSpacing/>
        <w:jc w:val="center"/>
        <w:rPr>
          <w:b/>
        </w:rPr>
      </w:pPr>
      <w:bookmarkStart w:id="0" w:name="_GoBack"/>
      <w:r w:rsidRPr="00D33EA9">
        <w:rPr>
          <w:b/>
        </w:rPr>
        <w:t>Appointment of the Committee:</w:t>
      </w:r>
    </w:p>
    <w:bookmarkEnd w:id="0"/>
    <w:p w:rsidR="00EA57CD" w:rsidRDefault="00EA57CD" w:rsidP="00D33EA9">
      <w:pPr>
        <w:spacing w:after="0" w:line="20" w:lineRule="atLeast"/>
        <w:contextualSpacing/>
      </w:pPr>
      <w:r w:rsidRPr="00AE3B07">
        <w:rPr>
          <w:b/>
        </w:rPr>
        <w:t>Chair Position</w:t>
      </w:r>
      <w:r>
        <w:t xml:space="preserve">: Joanne Forde and Sarah Stone </w:t>
      </w:r>
    </w:p>
    <w:p w:rsidR="00EA57CD" w:rsidRDefault="00EA57CD" w:rsidP="00D33EA9">
      <w:pPr>
        <w:spacing w:after="0" w:line="20" w:lineRule="atLeast"/>
        <w:contextualSpacing/>
      </w:pPr>
      <w:r>
        <w:t xml:space="preserve">Nominated by Jayne Bailey </w:t>
      </w:r>
    </w:p>
    <w:p w:rsidR="00EA57CD" w:rsidRDefault="00EA57CD" w:rsidP="00D33EA9">
      <w:pPr>
        <w:spacing w:after="0" w:line="20" w:lineRule="atLeast"/>
        <w:contextualSpacing/>
      </w:pPr>
      <w:r>
        <w:t>Seconded by Jemima</w:t>
      </w:r>
    </w:p>
    <w:p w:rsidR="00EA57CD" w:rsidRDefault="00EA57CD" w:rsidP="00D33EA9">
      <w:pPr>
        <w:spacing w:after="0" w:line="20" w:lineRule="atLeast"/>
        <w:contextualSpacing/>
      </w:pPr>
    </w:p>
    <w:p w:rsidR="00EA57CD" w:rsidRDefault="00EA57CD" w:rsidP="00D33EA9">
      <w:pPr>
        <w:spacing w:after="0" w:line="20" w:lineRule="atLeast"/>
        <w:contextualSpacing/>
      </w:pPr>
      <w:r w:rsidRPr="00AE3B07">
        <w:rPr>
          <w:b/>
        </w:rPr>
        <w:t>Secretary</w:t>
      </w:r>
      <w:r>
        <w:t xml:space="preserve">: Sarah Brown </w:t>
      </w:r>
    </w:p>
    <w:p w:rsidR="00EA57CD" w:rsidRDefault="00EA57CD" w:rsidP="00D33EA9">
      <w:pPr>
        <w:spacing w:after="0" w:line="20" w:lineRule="atLeast"/>
        <w:contextualSpacing/>
      </w:pPr>
      <w:r>
        <w:t>Nominated by Joanne Forde</w:t>
      </w:r>
    </w:p>
    <w:p w:rsidR="00EA57CD" w:rsidRDefault="00EA57CD" w:rsidP="00D33EA9">
      <w:pPr>
        <w:spacing w:after="0" w:line="20" w:lineRule="atLeast"/>
        <w:contextualSpacing/>
      </w:pPr>
      <w:r>
        <w:t>Seconded by Jayne Bailey</w:t>
      </w:r>
    </w:p>
    <w:p w:rsidR="00EA57CD" w:rsidRDefault="00EA57CD" w:rsidP="00D33EA9">
      <w:pPr>
        <w:spacing w:after="0" w:line="20" w:lineRule="atLeast"/>
        <w:contextualSpacing/>
      </w:pPr>
    </w:p>
    <w:p w:rsidR="00EA57CD" w:rsidRDefault="00EA57CD" w:rsidP="00D33EA9">
      <w:pPr>
        <w:spacing w:after="0" w:line="20" w:lineRule="atLeast"/>
        <w:contextualSpacing/>
      </w:pPr>
      <w:r w:rsidRPr="00AE3B07">
        <w:rPr>
          <w:b/>
        </w:rPr>
        <w:t>Events Co-ordinator</w:t>
      </w:r>
      <w:r>
        <w:t xml:space="preserve">: Jemima Sharp </w:t>
      </w:r>
    </w:p>
    <w:p w:rsidR="00EA57CD" w:rsidRDefault="00EA57CD" w:rsidP="00D33EA9">
      <w:pPr>
        <w:spacing w:after="0" w:line="20" w:lineRule="atLeast"/>
        <w:contextualSpacing/>
      </w:pPr>
      <w:r>
        <w:t>Nominated by Joanne Forder</w:t>
      </w:r>
    </w:p>
    <w:p w:rsidR="00EA57CD" w:rsidRDefault="00EA57CD" w:rsidP="00D33EA9">
      <w:pPr>
        <w:spacing w:after="0" w:line="20" w:lineRule="atLeast"/>
        <w:contextualSpacing/>
      </w:pPr>
      <w:r>
        <w:t>Seconded by Jayne Bailey</w:t>
      </w:r>
    </w:p>
    <w:p w:rsidR="00EA57CD" w:rsidRDefault="00AE3B07" w:rsidP="00D33EA9">
      <w:pPr>
        <w:spacing w:after="0" w:line="20" w:lineRule="atLeast"/>
        <w:contextualSpacing/>
      </w:pPr>
      <w:r w:rsidRPr="00AE3B07">
        <w:rPr>
          <w:b/>
        </w:rPr>
        <w:t>Events Designate</w:t>
      </w:r>
      <w:r>
        <w:t>:</w:t>
      </w:r>
    </w:p>
    <w:p w:rsidR="00AE3B07" w:rsidRDefault="00AE3B07" w:rsidP="00D33EA9">
      <w:pPr>
        <w:spacing w:after="0" w:line="20" w:lineRule="atLeast"/>
        <w:contextualSpacing/>
      </w:pPr>
      <w:r>
        <w:t xml:space="preserve">Nominated by </w:t>
      </w:r>
    </w:p>
    <w:p w:rsidR="00AE3B07" w:rsidRDefault="00AE3B07" w:rsidP="00D33EA9">
      <w:pPr>
        <w:spacing w:after="0" w:line="20" w:lineRule="atLeast"/>
        <w:contextualSpacing/>
      </w:pPr>
    </w:p>
    <w:p w:rsidR="00EA57CD" w:rsidRDefault="00EA57CD" w:rsidP="00D33EA9">
      <w:pPr>
        <w:spacing w:after="0" w:line="20" w:lineRule="atLeast"/>
        <w:contextualSpacing/>
      </w:pPr>
      <w:r w:rsidRPr="00AE3B07">
        <w:rPr>
          <w:b/>
        </w:rPr>
        <w:t>Treasurer:</w:t>
      </w:r>
      <w:r>
        <w:t xml:space="preserve"> </w:t>
      </w:r>
      <w:proofErr w:type="spellStart"/>
      <w:r>
        <w:t>Louize</w:t>
      </w:r>
      <w:proofErr w:type="spellEnd"/>
      <w:r>
        <w:t xml:space="preserve"> Foster</w:t>
      </w:r>
    </w:p>
    <w:p w:rsidR="00EA57CD" w:rsidRDefault="00EA57CD" w:rsidP="00D33EA9">
      <w:pPr>
        <w:spacing w:after="0" w:line="20" w:lineRule="atLeast"/>
        <w:contextualSpacing/>
      </w:pPr>
      <w:r>
        <w:t>Nominated by Sarah Brown</w:t>
      </w:r>
    </w:p>
    <w:p w:rsidR="00EA57CD" w:rsidRDefault="00EA57CD" w:rsidP="00D33EA9">
      <w:pPr>
        <w:spacing w:after="0" w:line="20" w:lineRule="atLeast"/>
        <w:contextualSpacing/>
      </w:pPr>
      <w:r>
        <w:t>Seconded by Joanne Forde</w:t>
      </w:r>
    </w:p>
    <w:p w:rsidR="00EA57CD" w:rsidRDefault="00EA57CD" w:rsidP="00D33EA9">
      <w:pPr>
        <w:spacing w:after="0" w:line="20" w:lineRule="atLeast"/>
        <w:contextualSpacing/>
      </w:pPr>
    </w:p>
    <w:p w:rsidR="00EA57CD" w:rsidRDefault="00EA57CD" w:rsidP="00D33EA9">
      <w:pPr>
        <w:spacing w:after="0" w:line="20" w:lineRule="atLeast"/>
        <w:contextualSpacing/>
      </w:pPr>
      <w:r w:rsidRPr="00AE3B07">
        <w:rPr>
          <w:b/>
        </w:rPr>
        <w:t>Head of Catering</w:t>
      </w:r>
      <w:r>
        <w:t>: Emma Lingley</w:t>
      </w:r>
    </w:p>
    <w:p w:rsidR="00EA57CD" w:rsidRDefault="00EA57CD" w:rsidP="00D33EA9">
      <w:pPr>
        <w:spacing w:after="0" w:line="20" w:lineRule="atLeast"/>
        <w:contextualSpacing/>
      </w:pPr>
      <w:r>
        <w:t>Nominated by Sarah Brown</w:t>
      </w:r>
    </w:p>
    <w:p w:rsidR="00EA57CD" w:rsidRDefault="00EA57CD" w:rsidP="00D33EA9">
      <w:pPr>
        <w:spacing w:after="0" w:line="20" w:lineRule="atLeast"/>
        <w:contextualSpacing/>
      </w:pPr>
      <w:r>
        <w:t>Seconded by Jemima Sharp</w:t>
      </w:r>
    </w:p>
    <w:p w:rsidR="00AE3B07" w:rsidRDefault="00AE3B07" w:rsidP="00D33EA9">
      <w:pPr>
        <w:spacing w:after="0" w:line="20" w:lineRule="atLeast"/>
        <w:contextualSpacing/>
      </w:pPr>
    </w:p>
    <w:p w:rsidR="00EA57CD" w:rsidRDefault="00EA57CD" w:rsidP="00D33EA9">
      <w:pPr>
        <w:spacing w:after="0" w:line="20" w:lineRule="atLeast"/>
        <w:contextualSpacing/>
      </w:pPr>
      <w:r w:rsidRPr="00AE3B07">
        <w:rPr>
          <w:b/>
        </w:rPr>
        <w:t>Catering Assistants</w:t>
      </w:r>
      <w:r>
        <w:t>: Dave Dodd</w:t>
      </w:r>
    </w:p>
    <w:p w:rsidR="00EA57CD" w:rsidRDefault="00EA57CD" w:rsidP="00D33EA9">
      <w:pPr>
        <w:spacing w:after="0" w:line="20" w:lineRule="atLeast"/>
        <w:contextualSpacing/>
      </w:pPr>
      <w:r>
        <w:t>Nominated by Joanne Ford</w:t>
      </w:r>
    </w:p>
    <w:p w:rsidR="00EA57CD" w:rsidRDefault="00EA57CD" w:rsidP="00D33EA9">
      <w:pPr>
        <w:spacing w:after="0" w:line="20" w:lineRule="atLeast"/>
        <w:contextualSpacing/>
      </w:pPr>
      <w:r>
        <w:t>Seconded by Jemima Sharp</w:t>
      </w:r>
    </w:p>
    <w:p w:rsidR="00EA57CD" w:rsidRDefault="00EA57CD" w:rsidP="00D33EA9">
      <w:pPr>
        <w:spacing w:after="0" w:line="20" w:lineRule="atLeast"/>
        <w:contextualSpacing/>
      </w:pPr>
    </w:p>
    <w:p w:rsidR="00EA57CD" w:rsidRDefault="00EA57CD" w:rsidP="00D33EA9">
      <w:pPr>
        <w:spacing w:after="0" w:line="20" w:lineRule="atLeast"/>
        <w:contextualSpacing/>
      </w:pPr>
    </w:p>
    <w:p w:rsidR="00EA57CD" w:rsidRDefault="00EA57CD" w:rsidP="00D33EA9">
      <w:pPr>
        <w:spacing w:after="0" w:line="20" w:lineRule="atLeast"/>
        <w:contextualSpacing/>
      </w:pPr>
    </w:p>
    <w:p w:rsidR="000D6F52" w:rsidRDefault="000D6F52" w:rsidP="00D33EA9">
      <w:pPr>
        <w:spacing w:after="0" w:line="20" w:lineRule="atLeast"/>
        <w:contextualSpacing/>
      </w:pPr>
    </w:p>
    <w:sectPr w:rsidR="000D6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52"/>
    <w:rsid w:val="000D6F52"/>
    <w:rsid w:val="00687119"/>
    <w:rsid w:val="00792587"/>
    <w:rsid w:val="00A154E0"/>
    <w:rsid w:val="00AE3B07"/>
    <w:rsid w:val="00D33EA9"/>
    <w:rsid w:val="00EA5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993D8-B831-459B-8E07-568204DC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E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5474">
      <w:bodyDiv w:val="1"/>
      <w:marLeft w:val="0"/>
      <w:marRight w:val="0"/>
      <w:marTop w:val="0"/>
      <w:marBottom w:val="0"/>
      <w:divBdr>
        <w:top w:val="none" w:sz="0" w:space="0" w:color="auto"/>
        <w:left w:val="none" w:sz="0" w:space="0" w:color="auto"/>
        <w:bottom w:val="none" w:sz="0" w:space="0" w:color="auto"/>
        <w:right w:val="none" w:sz="0" w:space="0" w:color="auto"/>
      </w:divBdr>
    </w:div>
    <w:div w:id="5545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Bond</dc:creator>
  <cp:keywords/>
  <dc:description/>
  <cp:lastModifiedBy>Jayne Bond</cp:lastModifiedBy>
  <cp:revision>3</cp:revision>
  <dcterms:created xsi:type="dcterms:W3CDTF">2016-10-06T14:55:00Z</dcterms:created>
  <dcterms:modified xsi:type="dcterms:W3CDTF">2016-10-12T14:54:00Z</dcterms:modified>
</cp:coreProperties>
</file>